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EC8DF5" w14:textId="77777777" w:rsidR="004B754F" w:rsidRDefault="00BE0CE7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  <w:r w:rsidRPr="004B754F">
        <w:rPr>
          <w:rStyle w:val="FontStyle23"/>
          <w:rFonts w:ascii="Arial" w:hAnsi="Arial" w:cs="Arial"/>
          <w:sz w:val="32"/>
          <w:szCs w:val="20"/>
        </w:rPr>
        <w:t>SZCZEGÓŁOWE</w:t>
      </w:r>
      <w:r w:rsidR="004B754F">
        <w:rPr>
          <w:rStyle w:val="FontStyle23"/>
          <w:rFonts w:ascii="Arial" w:hAnsi="Arial" w:cs="Arial"/>
          <w:sz w:val="32"/>
          <w:szCs w:val="20"/>
        </w:rPr>
        <w:t xml:space="preserve"> SPECYFIKACJE </w:t>
      </w:r>
      <w:r w:rsidRPr="004B754F">
        <w:rPr>
          <w:rStyle w:val="FontStyle23"/>
          <w:rFonts w:ascii="Arial" w:hAnsi="Arial" w:cs="Arial"/>
          <w:sz w:val="32"/>
          <w:szCs w:val="20"/>
        </w:rPr>
        <w:t>TECHNICZNE</w:t>
      </w:r>
    </w:p>
    <w:p w14:paraId="460EA1FB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3A68F9F1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684971A2" w14:textId="77777777" w:rsidR="004B754F" w:rsidRDefault="004B754F" w:rsidP="00CA478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20"/>
        </w:rPr>
      </w:pPr>
    </w:p>
    <w:p w14:paraId="649940F2" w14:textId="77777777" w:rsidR="004B754F" w:rsidRDefault="00CA478E" w:rsidP="00CA478E">
      <w:pPr>
        <w:pStyle w:val="Style2"/>
        <w:widowControl/>
        <w:jc w:val="center"/>
        <w:rPr>
          <w:rStyle w:val="FontStyle24"/>
          <w:rFonts w:ascii="Arial" w:hAnsi="Arial" w:cs="Arial"/>
          <w:sz w:val="32"/>
          <w:szCs w:val="20"/>
        </w:rPr>
      </w:pPr>
      <w:r w:rsidRPr="00CA478E">
        <w:rPr>
          <w:rStyle w:val="FontStyle24"/>
          <w:rFonts w:ascii="Arial" w:hAnsi="Arial" w:cs="Arial"/>
          <w:sz w:val="32"/>
          <w:szCs w:val="20"/>
        </w:rPr>
        <w:t>D - 01.01.01</w:t>
      </w:r>
    </w:p>
    <w:p w14:paraId="665D6FBC" w14:textId="77777777" w:rsidR="0089129D" w:rsidRPr="0089129D" w:rsidRDefault="00CA478E" w:rsidP="0089129D">
      <w:pPr>
        <w:pStyle w:val="Style2"/>
        <w:widowControl/>
        <w:jc w:val="center"/>
        <w:rPr>
          <w:rStyle w:val="FontStyle24"/>
          <w:rFonts w:ascii="Arial" w:hAnsi="Arial" w:cs="Arial"/>
          <w:sz w:val="32"/>
          <w:szCs w:val="20"/>
        </w:rPr>
      </w:pPr>
      <w:r w:rsidRPr="00CA478E">
        <w:rPr>
          <w:rStyle w:val="FontStyle24"/>
          <w:rFonts w:ascii="Arial" w:hAnsi="Arial" w:cs="Arial"/>
          <w:sz w:val="32"/>
          <w:szCs w:val="20"/>
        </w:rPr>
        <w:t>WYZNACZENIE TRASY I PUNKTÓW WYSOKOŚCIOWYCH W TERENIE RÓWNINNYM</w:t>
      </w:r>
      <w:r w:rsidR="0089129D">
        <w:rPr>
          <w:rStyle w:val="FontStyle24"/>
          <w:rFonts w:ascii="Arial" w:hAnsi="Arial" w:cs="Arial"/>
          <w:sz w:val="32"/>
          <w:szCs w:val="20"/>
        </w:rPr>
        <w:t xml:space="preserve"> </w:t>
      </w:r>
      <w:r w:rsidR="0089129D" w:rsidRPr="0089129D">
        <w:rPr>
          <w:rStyle w:val="FontStyle24"/>
          <w:rFonts w:ascii="Arial" w:hAnsi="Arial" w:cs="Arial"/>
          <w:sz w:val="32"/>
          <w:szCs w:val="20"/>
        </w:rPr>
        <w:t xml:space="preserve">ORAZ </w:t>
      </w:r>
    </w:p>
    <w:p w14:paraId="299467C0" w14:textId="77777777" w:rsidR="0089129D" w:rsidRPr="0089129D" w:rsidRDefault="0089129D" w:rsidP="0089129D">
      <w:pPr>
        <w:pStyle w:val="Style2"/>
        <w:widowControl/>
        <w:jc w:val="center"/>
        <w:rPr>
          <w:rStyle w:val="FontStyle24"/>
          <w:rFonts w:ascii="Arial" w:hAnsi="Arial" w:cs="Arial"/>
          <w:sz w:val="32"/>
          <w:szCs w:val="20"/>
        </w:rPr>
      </w:pPr>
      <w:r w:rsidRPr="0089129D">
        <w:rPr>
          <w:rStyle w:val="FontStyle24"/>
          <w:rFonts w:ascii="Arial" w:hAnsi="Arial" w:cs="Arial"/>
          <w:sz w:val="32"/>
          <w:szCs w:val="20"/>
        </w:rPr>
        <w:t xml:space="preserve">WYNIESIENIE I STABILIZACJA GRANIC PASA </w:t>
      </w:r>
    </w:p>
    <w:p w14:paraId="3D5CEC2B" w14:textId="77777777" w:rsidR="00BE0CE7" w:rsidRPr="004B754F" w:rsidRDefault="0089129D" w:rsidP="0089129D">
      <w:pPr>
        <w:pStyle w:val="Style2"/>
        <w:widowControl/>
        <w:jc w:val="center"/>
        <w:rPr>
          <w:rStyle w:val="FontStyle24"/>
          <w:rFonts w:ascii="Arial" w:hAnsi="Arial" w:cs="Arial"/>
          <w:b w:val="0"/>
          <w:bCs w:val="0"/>
          <w:sz w:val="32"/>
          <w:szCs w:val="20"/>
        </w:rPr>
      </w:pPr>
      <w:r w:rsidRPr="0089129D">
        <w:rPr>
          <w:rStyle w:val="FontStyle24"/>
          <w:rFonts w:ascii="Arial" w:hAnsi="Arial" w:cs="Arial"/>
          <w:sz w:val="32"/>
          <w:szCs w:val="20"/>
        </w:rPr>
        <w:t>DROGOWEGO</w:t>
      </w:r>
    </w:p>
    <w:p w14:paraId="30DD0909" w14:textId="77777777" w:rsidR="004B754F" w:rsidRDefault="004B754F" w:rsidP="00CA478E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32"/>
          <w:szCs w:val="20"/>
        </w:rPr>
      </w:pPr>
    </w:p>
    <w:p w14:paraId="2AB068D3" w14:textId="77777777" w:rsidR="004B754F" w:rsidRDefault="004B754F" w:rsidP="00CA478E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32"/>
          <w:szCs w:val="20"/>
        </w:rPr>
      </w:pPr>
    </w:p>
    <w:p w14:paraId="4CB2363A" w14:textId="77777777" w:rsidR="004B754F" w:rsidRPr="004B754F" w:rsidRDefault="004B754F" w:rsidP="00CA478E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20"/>
          <w:szCs w:val="20"/>
        </w:rPr>
      </w:pPr>
    </w:p>
    <w:p w14:paraId="6BD72529" w14:textId="77777777" w:rsidR="00BE0CE7" w:rsidRPr="00922AE5" w:rsidRDefault="00BE0CE7" w:rsidP="00CA478E">
      <w:pPr>
        <w:pStyle w:val="Style3"/>
        <w:widowControl/>
        <w:spacing w:before="38"/>
        <w:ind w:right="3187"/>
        <w:jc w:val="both"/>
        <w:rPr>
          <w:rStyle w:val="FontStyle24"/>
          <w:rFonts w:ascii="Arial" w:hAnsi="Arial" w:cs="Arial"/>
          <w:color w:val="FF0000"/>
          <w:sz w:val="20"/>
          <w:szCs w:val="20"/>
        </w:rPr>
        <w:sectPr w:rsidR="00BE0CE7" w:rsidRPr="00922AE5" w:rsidSect="000868E0">
          <w:footerReference w:type="default" r:id="rId8"/>
          <w:type w:val="continuous"/>
          <w:pgSz w:w="11905" w:h="16837"/>
          <w:pgMar w:top="5635" w:right="1428" w:bottom="1440" w:left="1558" w:header="708" w:footer="708" w:gutter="0"/>
          <w:cols w:space="60"/>
          <w:noEndnote/>
        </w:sectPr>
      </w:pPr>
    </w:p>
    <w:p w14:paraId="37B98AC9" w14:textId="77777777" w:rsidR="00BE0CE7" w:rsidRPr="004B754F" w:rsidRDefault="00BE0CE7" w:rsidP="00CA478E">
      <w:pPr>
        <w:pStyle w:val="Style11"/>
        <w:widowControl/>
        <w:spacing w:line="240" w:lineRule="auto"/>
        <w:jc w:val="both"/>
        <w:rPr>
          <w:rStyle w:val="FontStyle27"/>
          <w:rFonts w:ascii="Arial" w:hAnsi="Arial" w:cs="Arial"/>
          <w:sz w:val="20"/>
          <w:szCs w:val="20"/>
        </w:rPr>
      </w:pPr>
      <w:r w:rsidRPr="004B754F">
        <w:rPr>
          <w:rStyle w:val="FontStyle27"/>
          <w:rFonts w:ascii="Arial" w:hAnsi="Arial" w:cs="Arial"/>
          <w:sz w:val="20"/>
          <w:szCs w:val="20"/>
        </w:rPr>
        <w:lastRenderedPageBreak/>
        <w:t>1. WSTĘP</w:t>
      </w:r>
    </w:p>
    <w:p w14:paraId="640E0248" w14:textId="77777777" w:rsidR="00BE0CE7" w:rsidRPr="004B754F" w:rsidRDefault="00BE0CE7" w:rsidP="00CA478E">
      <w:pPr>
        <w:pStyle w:val="Style12"/>
        <w:widowControl/>
        <w:numPr>
          <w:ilvl w:val="0"/>
          <w:numId w:val="1"/>
        </w:numPr>
        <w:tabs>
          <w:tab w:val="left" w:pos="283"/>
        </w:tabs>
        <w:spacing w:before="293"/>
        <w:jc w:val="both"/>
        <w:rPr>
          <w:rStyle w:val="FontStyle27"/>
          <w:rFonts w:ascii="Arial" w:hAnsi="Arial" w:cs="Arial"/>
          <w:sz w:val="20"/>
          <w:szCs w:val="20"/>
        </w:rPr>
      </w:pPr>
      <w:r w:rsidRPr="004B754F">
        <w:rPr>
          <w:rStyle w:val="FontStyle27"/>
          <w:rFonts w:ascii="Arial" w:hAnsi="Arial" w:cs="Arial"/>
          <w:sz w:val="20"/>
          <w:szCs w:val="20"/>
        </w:rPr>
        <w:t xml:space="preserve">Przedmiot </w:t>
      </w:r>
      <w:r w:rsidR="001F3642">
        <w:rPr>
          <w:rStyle w:val="FontStyle27"/>
          <w:rFonts w:ascii="Arial" w:hAnsi="Arial" w:cs="Arial"/>
          <w:sz w:val="20"/>
          <w:szCs w:val="20"/>
        </w:rPr>
        <w:t>SST</w:t>
      </w:r>
    </w:p>
    <w:p w14:paraId="087A6604" w14:textId="30AD43F1" w:rsidR="008A24DE" w:rsidRDefault="001F3642" w:rsidP="008A24DE">
      <w:pPr>
        <w:pStyle w:val="Style10"/>
        <w:spacing w:before="5"/>
        <w:rPr>
          <w:rStyle w:val="FontStyle28"/>
          <w:rFonts w:ascii="Arial" w:hAnsi="Arial" w:cs="Arial"/>
          <w:sz w:val="20"/>
          <w:szCs w:val="20"/>
        </w:rPr>
      </w:pPr>
      <w:r w:rsidRPr="001F3642">
        <w:rPr>
          <w:rStyle w:val="FontStyle28"/>
          <w:rFonts w:ascii="Arial" w:hAnsi="Arial" w:cs="Arial"/>
          <w:sz w:val="20"/>
          <w:szCs w:val="20"/>
        </w:rPr>
        <w:t xml:space="preserve">Przedmiotem niniejszej Szczegółowej Specyfikacji Technicznej są </w:t>
      </w:r>
      <w:r w:rsidR="00B35C39">
        <w:rPr>
          <w:rStyle w:val="FontStyle28"/>
          <w:rFonts w:ascii="Arial" w:hAnsi="Arial" w:cs="Arial"/>
          <w:sz w:val="20"/>
          <w:szCs w:val="20"/>
        </w:rPr>
        <w:t>wymagania dotyczące wykonania i </w:t>
      </w:r>
      <w:r w:rsidRPr="001F3642">
        <w:rPr>
          <w:rStyle w:val="FontStyle28"/>
          <w:rFonts w:ascii="Arial" w:hAnsi="Arial" w:cs="Arial"/>
          <w:sz w:val="20"/>
          <w:szCs w:val="20"/>
        </w:rPr>
        <w:t xml:space="preserve">odbioru robót </w:t>
      </w:r>
      <w:r w:rsidR="00643B78" w:rsidRPr="00643B78">
        <w:rPr>
          <w:rStyle w:val="FontStyle28"/>
          <w:rFonts w:ascii="Arial" w:hAnsi="Arial" w:cs="Arial"/>
          <w:sz w:val="20"/>
          <w:szCs w:val="20"/>
        </w:rPr>
        <w:t>w ramach budowy drogi manewrowej na parkingu dla samochodów osobowych</w:t>
      </w:r>
      <w:r w:rsidR="00643B78">
        <w:rPr>
          <w:rStyle w:val="FontStyle28"/>
          <w:rFonts w:ascii="Arial" w:hAnsi="Arial" w:cs="Arial"/>
          <w:sz w:val="20"/>
          <w:szCs w:val="20"/>
        </w:rPr>
        <w:t>.</w:t>
      </w:r>
    </w:p>
    <w:p w14:paraId="5F104F82" w14:textId="77777777" w:rsidR="00643B78" w:rsidRPr="00A417A0" w:rsidRDefault="00643B78" w:rsidP="008A24DE">
      <w:pPr>
        <w:pStyle w:val="Style10"/>
        <w:spacing w:before="5"/>
        <w:rPr>
          <w:iCs/>
          <w:color w:val="000000"/>
          <w:sz w:val="20"/>
          <w:szCs w:val="20"/>
        </w:rPr>
      </w:pPr>
    </w:p>
    <w:p w14:paraId="5AA86378" w14:textId="77777777" w:rsidR="00CA478E" w:rsidRPr="007E187C" w:rsidRDefault="00CA478E" w:rsidP="008A24DE">
      <w:pPr>
        <w:pStyle w:val="Style10"/>
        <w:widowControl/>
        <w:spacing w:before="5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Zakres stosowania SST</w:t>
      </w:r>
    </w:p>
    <w:p w14:paraId="08FCDF65" w14:textId="77777777" w:rsidR="00CA478E" w:rsidRPr="007E187C" w:rsidRDefault="00CA478E" w:rsidP="00CA478E">
      <w:pPr>
        <w:pStyle w:val="Style13"/>
        <w:widowControl/>
        <w:spacing w:before="125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Specyfikacja Techniczna stosowana jest jako dokument przetargow</w:t>
      </w:r>
      <w:r>
        <w:rPr>
          <w:rStyle w:val="FontStyle20"/>
          <w:rFonts w:ascii="Arial" w:hAnsi="Arial" w:cs="Arial"/>
          <w:sz w:val="20"/>
          <w:szCs w:val="20"/>
        </w:rPr>
        <w:t>y i kontraktowy przy zlecaniu i </w:t>
      </w:r>
      <w:r w:rsidRPr="007E187C">
        <w:rPr>
          <w:rStyle w:val="FontStyle20"/>
          <w:rFonts w:ascii="Arial" w:hAnsi="Arial" w:cs="Arial"/>
          <w:sz w:val="20"/>
          <w:szCs w:val="20"/>
        </w:rPr>
        <w:t>realizacji robót wymienionych w punkcie 1.1.</w:t>
      </w:r>
    </w:p>
    <w:p w14:paraId="6812CF46" w14:textId="77777777" w:rsidR="00CA478E" w:rsidRPr="007E187C" w:rsidRDefault="00CA478E" w:rsidP="008E7BC0">
      <w:pPr>
        <w:pStyle w:val="Style8"/>
        <w:widowControl/>
        <w:numPr>
          <w:ilvl w:val="0"/>
          <w:numId w:val="3"/>
        </w:numPr>
        <w:tabs>
          <w:tab w:val="left" w:pos="341"/>
        </w:tabs>
        <w:spacing w:before="269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Zakres robót objętych SST</w:t>
      </w:r>
    </w:p>
    <w:p w14:paraId="34A6A95D" w14:textId="77777777" w:rsidR="00CA478E" w:rsidRPr="007D4ECD" w:rsidRDefault="0089129D" w:rsidP="0089129D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89129D">
        <w:rPr>
          <w:rStyle w:val="FontStyle20"/>
          <w:rFonts w:ascii="Arial" w:hAnsi="Arial" w:cs="Arial"/>
          <w:sz w:val="20"/>
          <w:szCs w:val="20"/>
        </w:rPr>
        <w:t>Ustalenia zawarte w niniejszej specyfikacji dotyczą zasad prowadzenia robót związanych z wszystkimi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9129D">
        <w:rPr>
          <w:rStyle w:val="FontStyle20"/>
          <w:rFonts w:ascii="Arial" w:hAnsi="Arial" w:cs="Arial"/>
          <w:sz w:val="20"/>
          <w:szCs w:val="20"/>
        </w:rPr>
        <w:t>czynnościami umożliwiającymi i mającymi na</w:t>
      </w:r>
      <w:r>
        <w:rPr>
          <w:rStyle w:val="FontStyle20"/>
          <w:rFonts w:ascii="Arial" w:hAnsi="Arial" w:cs="Arial"/>
          <w:sz w:val="20"/>
          <w:szCs w:val="20"/>
        </w:rPr>
        <w:t xml:space="preserve"> celu odtworzenie w </w:t>
      </w:r>
      <w:r w:rsidRPr="007D4ECD">
        <w:rPr>
          <w:rStyle w:val="FontStyle20"/>
          <w:rFonts w:ascii="Arial" w:hAnsi="Arial" w:cs="Arial"/>
          <w:sz w:val="20"/>
          <w:szCs w:val="20"/>
        </w:rPr>
        <w:t>terenie przebiegu trasy</w:t>
      </w:r>
      <w:r w:rsidR="00C25659" w:rsidRPr="007D4ECD">
        <w:rPr>
          <w:rStyle w:val="FontStyle20"/>
          <w:rFonts w:ascii="Arial" w:hAnsi="Arial" w:cs="Arial"/>
          <w:sz w:val="20"/>
          <w:szCs w:val="20"/>
        </w:rPr>
        <w:t xml:space="preserve"> d</w:t>
      </w:r>
      <w:r w:rsidRPr="007D4ECD">
        <w:rPr>
          <w:rStyle w:val="FontStyle20"/>
          <w:rFonts w:ascii="Arial" w:hAnsi="Arial" w:cs="Arial"/>
          <w:sz w:val="20"/>
          <w:szCs w:val="20"/>
        </w:rPr>
        <w:t>rogowej</w:t>
      </w:r>
      <w:r w:rsidR="00784ABA" w:rsidRPr="007D4ECD">
        <w:rPr>
          <w:rStyle w:val="FontStyle20"/>
          <w:rFonts w:ascii="Arial" w:hAnsi="Arial" w:cs="Arial"/>
          <w:sz w:val="20"/>
          <w:szCs w:val="20"/>
        </w:rPr>
        <w:t xml:space="preserve"> oraz granic pasa drogowego</w:t>
      </w:r>
      <w:r w:rsidRPr="007D4ECD">
        <w:rPr>
          <w:rStyle w:val="FontStyle20"/>
          <w:rFonts w:ascii="Arial" w:hAnsi="Arial" w:cs="Arial"/>
          <w:sz w:val="20"/>
          <w:szCs w:val="20"/>
        </w:rPr>
        <w:t>.</w:t>
      </w:r>
    </w:p>
    <w:p w14:paraId="78BC3511" w14:textId="77777777" w:rsidR="0089129D" w:rsidRPr="007D4ECD" w:rsidRDefault="0089129D" w:rsidP="0089129D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7D4ECD">
        <w:rPr>
          <w:rStyle w:val="FontStyle20"/>
          <w:rFonts w:ascii="Arial" w:hAnsi="Arial" w:cs="Arial"/>
          <w:sz w:val="20"/>
          <w:szCs w:val="20"/>
        </w:rPr>
        <w:t xml:space="preserve">Zakres robót </w:t>
      </w:r>
      <w:r w:rsidR="00784ABA" w:rsidRPr="007D4ECD">
        <w:rPr>
          <w:rStyle w:val="FontStyle20"/>
          <w:rFonts w:ascii="Arial" w:hAnsi="Arial" w:cs="Arial"/>
          <w:sz w:val="20"/>
          <w:szCs w:val="20"/>
        </w:rPr>
        <w:t xml:space="preserve">pomiarowych sytuacyjno-wysokościowych </w:t>
      </w:r>
      <w:r w:rsidRPr="007D4ECD">
        <w:rPr>
          <w:rStyle w:val="FontStyle20"/>
          <w:rFonts w:ascii="Arial" w:hAnsi="Arial" w:cs="Arial"/>
          <w:sz w:val="20"/>
          <w:szCs w:val="20"/>
        </w:rPr>
        <w:t>obejmuje</w:t>
      </w:r>
      <w:r w:rsidR="00784ABA" w:rsidRPr="007D4ECD">
        <w:rPr>
          <w:rStyle w:val="FontStyle20"/>
          <w:rFonts w:ascii="Arial" w:hAnsi="Arial" w:cs="Arial"/>
          <w:sz w:val="20"/>
          <w:szCs w:val="20"/>
        </w:rPr>
        <w:t>:</w:t>
      </w:r>
      <w:r w:rsidR="007D4ECD" w:rsidRPr="007D4ECD">
        <w:rPr>
          <w:rStyle w:val="FontStyle20"/>
          <w:rFonts w:ascii="Arial" w:hAnsi="Arial" w:cs="Arial"/>
          <w:sz w:val="20"/>
          <w:szCs w:val="20"/>
        </w:rPr>
        <w:t xml:space="preserve"> </w:t>
      </w:r>
    </w:p>
    <w:p w14:paraId="674CB6AC" w14:textId="77777777" w:rsidR="0089129D" w:rsidRPr="007D4ECD" w:rsidRDefault="0089129D" w:rsidP="0089129D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7D4ECD">
        <w:rPr>
          <w:rStyle w:val="FontStyle20"/>
          <w:rFonts w:ascii="Arial" w:hAnsi="Arial" w:cs="Arial"/>
          <w:sz w:val="20"/>
          <w:szCs w:val="20"/>
        </w:rPr>
        <w:t>-</w:t>
      </w:r>
      <w:r w:rsidR="007D4ECD" w:rsidRP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="00784ABA" w:rsidRPr="007D4ECD">
        <w:rPr>
          <w:rStyle w:val="FontStyle20"/>
          <w:rFonts w:ascii="Arial" w:hAnsi="Arial" w:cs="Arial"/>
          <w:sz w:val="20"/>
          <w:szCs w:val="20"/>
        </w:rPr>
        <w:t>odtworzenie w terenie przebiegu trasy drogowej oraz położenia obiektów inżynierskich</w:t>
      </w:r>
      <w:r w:rsidRPr="007D4ECD">
        <w:rPr>
          <w:rStyle w:val="FontStyle20"/>
          <w:rFonts w:ascii="Arial" w:hAnsi="Arial" w:cs="Arial"/>
          <w:sz w:val="20"/>
          <w:szCs w:val="20"/>
        </w:rPr>
        <w:t xml:space="preserve">, </w:t>
      </w:r>
    </w:p>
    <w:p w14:paraId="0508DB1A" w14:textId="77777777" w:rsidR="0089129D" w:rsidRPr="007E187C" w:rsidRDefault="0089129D" w:rsidP="0089129D">
      <w:pPr>
        <w:pStyle w:val="Style11"/>
        <w:widowControl/>
        <w:jc w:val="both"/>
        <w:rPr>
          <w:rStyle w:val="FontStyle20"/>
          <w:rFonts w:ascii="Arial" w:hAnsi="Arial" w:cs="Arial"/>
          <w:sz w:val="20"/>
          <w:szCs w:val="20"/>
        </w:rPr>
      </w:pPr>
      <w:r w:rsidRPr="007D4ECD">
        <w:rPr>
          <w:rStyle w:val="FontStyle20"/>
          <w:rFonts w:ascii="Arial" w:hAnsi="Arial" w:cs="Arial"/>
          <w:sz w:val="20"/>
          <w:szCs w:val="20"/>
        </w:rPr>
        <w:t>-</w:t>
      </w:r>
      <w:r w:rsidR="007D4ECD" w:rsidRP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="00784ABA" w:rsidRPr="007D4ECD">
        <w:rPr>
          <w:rStyle w:val="FontStyle20"/>
          <w:rFonts w:ascii="Arial" w:hAnsi="Arial" w:cs="Arial"/>
          <w:sz w:val="20"/>
          <w:szCs w:val="20"/>
        </w:rPr>
        <w:t xml:space="preserve">wyniesienie w terenie nowych granic nieruchomości zgodnie z zatwierdzonym projektem ich podziału (decyzja ZRID) poprzez </w:t>
      </w:r>
      <w:proofErr w:type="spellStart"/>
      <w:r w:rsidR="00784ABA" w:rsidRPr="007D4ECD">
        <w:rPr>
          <w:rStyle w:val="FontStyle20"/>
          <w:rFonts w:ascii="Arial" w:hAnsi="Arial" w:cs="Arial"/>
          <w:sz w:val="20"/>
          <w:szCs w:val="20"/>
        </w:rPr>
        <w:t>zastabilizowanie</w:t>
      </w:r>
      <w:proofErr w:type="spellEnd"/>
      <w:r w:rsidR="00784ABA" w:rsidRPr="007D4ECD">
        <w:rPr>
          <w:rStyle w:val="FontStyle20"/>
          <w:rFonts w:ascii="Arial" w:hAnsi="Arial" w:cs="Arial"/>
          <w:sz w:val="20"/>
          <w:szCs w:val="20"/>
        </w:rPr>
        <w:t xml:space="preserve"> granic znakami granicznymi </w:t>
      </w:r>
      <w:r w:rsidR="008B4352" w:rsidRPr="007D4ECD">
        <w:rPr>
          <w:color w:val="000000"/>
          <w:sz w:val="20"/>
          <w:szCs w:val="20"/>
        </w:rPr>
        <w:t>typ 36a</w:t>
      </w:r>
      <w:r w:rsidR="0081183D" w:rsidRPr="007D4ECD">
        <w:rPr>
          <w:color w:val="000000"/>
          <w:sz w:val="20"/>
          <w:szCs w:val="20"/>
        </w:rPr>
        <w:t xml:space="preserve"> oraz</w:t>
      </w:r>
      <w:r w:rsidR="0081183D" w:rsidRPr="007D4ECD">
        <w:rPr>
          <w:rStyle w:val="FontStyle20"/>
          <w:rFonts w:ascii="Arial" w:hAnsi="Arial" w:cs="Arial"/>
          <w:sz w:val="20"/>
          <w:szCs w:val="20"/>
        </w:rPr>
        <w:t xml:space="preserve"> świadkami betonowymi tych znaków (świadkami granicy pasa drogowego).</w:t>
      </w:r>
      <w:r w:rsidRPr="007D4ECD">
        <w:rPr>
          <w:rStyle w:val="FontStyle20"/>
          <w:rFonts w:ascii="Arial" w:hAnsi="Arial" w:cs="Arial"/>
          <w:sz w:val="20"/>
          <w:szCs w:val="20"/>
        </w:rPr>
        <w:t xml:space="preserve"> </w:t>
      </w:r>
    </w:p>
    <w:p w14:paraId="3FCA162A" w14:textId="77777777" w:rsidR="00CA478E" w:rsidRPr="007E187C" w:rsidRDefault="00CA478E" w:rsidP="008E7BC0">
      <w:pPr>
        <w:pStyle w:val="Style8"/>
        <w:widowControl/>
        <w:numPr>
          <w:ilvl w:val="0"/>
          <w:numId w:val="4"/>
        </w:numPr>
        <w:tabs>
          <w:tab w:val="left" w:pos="422"/>
        </w:tabs>
        <w:spacing w:before="398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Odtworzenie trasy i punktów wysokościowych</w:t>
      </w:r>
    </w:p>
    <w:p w14:paraId="46C1190E" w14:textId="77777777" w:rsidR="00CA478E" w:rsidRPr="007E187C" w:rsidRDefault="00CA478E" w:rsidP="00CA478E">
      <w:pPr>
        <w:pStyle w:val="Style11"/>
        <w:widowControl/>
        <w:spacing w:before="125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W zakres robót pomiarowych, związanych z odtworzeniem trasy i punktów wysokościowych wchodzą:</w:t>
      </w:r>
    </w:p>
    <w:p w14:paraId="78EB1915" w14:textId="77777777" w:rsidR="00CA478E" w:rsidRPr="007E187C" w:rsidRDefault="0089129D" w:rsidP="0089129D">
      <w:pPr>
        <w:pStyle w:val="Style12"/>
        <w:widowControl/>
        <w:numPr>
          <w:ilvl w:val="0"/>
          <w:numId w:val="5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89129D">
        <w:rPr>
          <w:rStyle w:val="FontStyle20"/>
          <w:rFonts w:ascii="Arial" w:hAnsi="Arial" w:cs="Arial"/>
          <w:sz w:val="20"/>
          <w:szCs w:val="20"/>
        </w:rPr>
        <w:t>wyznaczenie sytuacyjne i wysokościowe punktów głównych osi trasy i punktów wysokościowych</w:t>
      </w:r>
      <w:r w:rsidR="00CA478E" w:rsidRPr="007E187C">
        <w:rPr>
          <w:rStyle w:val="FontStyle20"/>
          <w:rFonts w:ascii="Arial" w:hAnsi="Arial" w:cs="Arial"/>
          <w:sz w:val="20"/>
          <w:szCs w:val="20"/>
        </w:rPr>
        <w:t>,</w:t>
      </w:r>
    </w:p>
    <w:p w14:paraId="6E2E2327" w14:textId="77777777" w:rsidR="00CA478E" w:rsidRPr="007E187C" w:rsidRDefault="00EE33CC" w:rsidP="00EE33CC">
      <w:pPr>
        <w:pStyle w:val="Style12"/>
        <w:widowControl/>
        <w:numPr>
          <w:ilvl w:val="0"/>
          <w:numId w:val="5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EE33CC">
        <w:rPr>
          <w:rStyle w:val="FontStyle20"/>
          <w:rFonts w:ascii="Arial" w:hAnsi="Arial" w:cs="Arial"/>
          <w:sz w:val="20"/>
          <w:szCs w:val="20"/>
        </w:rPr>
        <w:t>wyznaczenie dodatkowych punktów w osi trasy oraz w innych charakterystycznych miejscach trasy</w:t>
      </w:r>
      <w:r w:rsidR="00CA478E" w:rsidRPr="007E187C">
        <w:rPr>
          <w:rStyle w:val="FontStyle20"/>
          <w:rFonts w:ascii="Arial" w:hAnsi="Arial" w:cs="Arial"/>
          <w:sz w:val="20"/>
          <w:szCs w:val="20"/>
        </w:rPr>
        <w:t>,</w:t>
      </w:r>
    </w:p>
    <w:p w14:paraId="7B0777FD" w14:textId="77777777" w:rsidR="00CA478E" w:rsidRPr="007E187C" w:rsidRDefault="00EE33CC" w:rsidP="00EE33CC">
      <w:pPr>
        <w:pStyle w:val="Style12"/>
        <w:widowControl/>
        <w:numPr>
          <w:ilvl w:val="0"/>
          <w:numId w:val="5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EE33CC">
        <w:rPr>
          <w:rStyle w:val="FontStyle20"/>
          <w:rFonts w:ascii="Arial" w:hAnsi="Arial" w:cs="Arial"/>
          <w:sz w:val="20"/>
          <w:szCs w:val="20"/>
        </w:rPr>
        <w:t>wyznaczenie dodatkowych punktów wysokościowych (reperów roboczych)</w:t>
      </w:r>
      <w:r w:rsidR="00CA478E" w:rsidRPr="007E187C">
        <w:rPr>
          <w:rStyle w:val="FontStyle20"/>
          <w:rFonts w:ascii="Arial" w:hAnsi="Arial" w:cs="Arial"/>
          <w:sz w:val="20"/>
          <w:szCs w:val="20"/>
        </w:rPr>
        <w:t>,</w:t>
      </w:r>
    </w:p>
    <w:p w14:paraId="6893299B" w14:textId="77777777" w:rsidR="00CA478E" w:rsidRPr="007E187C" w:rsidRDefault="00EE33CC" w:rsidP="00EE33CC">
      <w:pPr>
        <w:pStyle w:val="Style12"/>
        <w:widowControl/>
        <w:numPr>
          <w:ilvl w:val="0"/>
          <w:numId w:val="5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EE33CC">
        <w:rPr>
          <w:rStyle w:val="FontStyle20"/>
          <w:rFonts w:ascii="Arial" w:hAnsi="Arial" w:cs="Arial"/>
          <w:sz w:val="20"/>
          <w:szCs w:val="20"/>
        </w:rPr>
        <w:t>wyznaczenie parametrów łuków pionowych i poziomych</w:t>
      </w:r>
      <w:r w:rsidR="00CA478E" w:rsidRPr="007E187C">
        <w:rPr>
          <w:rStyle w:val="FontStyle20"/>
          <w:rFonts w:ascii="Arial" w:hAnsi="Arial" w:cs="Arial"/>
          <w:sz w:val="20"/>
          <w:szCs w:val="20"/>
        </w:rPr>
        <w:t>,</w:t>
      </w:r>
    </w:p>
    <w:p w14:paraId="70B01385" w14:textId="77777777" w:rsidR="00CA478E" w:rsidRPr="007E187C" w:rsidRDefault="00EE33CC" w:rsidP="00EE33CC">
      <w:pPr>
        <w:pStyle w:val="Style12"/>
        <w:widowControl/>
        <w:numPr>
          <w:ilvl w:val="0"/>
          <w:numId w:val="5"/>
        </w:numPr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EE33CC">
        <w:rPr>
          <w:rStyle w:val="FontStyle20"/>
          <w:rFonts w:ascii="Arial" w:hAnsi="Arial" w:cs="Arial"/>
          <w:sz w:val="20"/>
          <w:szCs w:val="20"/>
        </w:rPr>
        <w:t>wyznaczenie przekrojów poprzecznych w miejscach charakterystycznych</w:t>
      </w:r>
      <w:r>
        <w:rPr>
          <w:rStyle w:val="FontStyle20"/>
          <w:rFonts w:ascii="Arial" w:hAnsi="Arial" w:cs="Arial"/>
          <w:sz w:val="20"/>
          <w:szCs w:val="20"/>
        </w:rPr>
        <w:t>,</w:t>
      </w:r>
    </w:p>
    <w:p w14:paraId="2DE9CAF5" w14:textId="77777777" w:rsidR="00CA478E" w:rsidRPr="00EE33CC" w:rsidRDefault="00EE33CC" w:rsidP="00EE33CC">
      <w:pPr>
        <w:pStyle w:val="Style12"/>
        <w:widowControl/>
        <w:numPr>
          <w:ilvl w:val="0"/>
          <w:numId w:val="5"/>
        </w:numPr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proofErr w:type="spellStart"/>
      <w:r w:rsidRPr="00EE33CC">
        <w:rPr>
          <w:rStyle w:val="FontStyle20"/>
          <w:rFonts w:ascii="Arial" w:hAnsi="Arial" w:cs="Arial"/>
          <w:sz w:val="20"/>
          <w:szCs w:val="20"/>
        </w:rPr>
        <w:t>zastabilizowanie</w:t>
      </w:r>
      <w:proofErr w:type="spellEnd"/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punktów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w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sposób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trwały,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ochrona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ich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przed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zniszczeniem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oraz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oznakowanie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w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sposób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ułatwiający odszukanie i ewentualne odtworzenie,</w:t>
      </w:r>
    </w:p>
    <w:p w14:paraId="7D1BD35F" w14:textId="77777777" w:rsidR="00CA478E" w:rsidRDefault="00EE33CC" w:rsidP="00EE33CC">
      <w:pPr>
        <w:pStyle w:val="Style12"/>
        <w:widowControl/>
        <w:numPr>
          <w:ilvl w:val="0"/>
          <w:numId w:val="5"/>
        </w:numPr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EE33CC">
        <w:rPr>
          <w:rStyle w:val="FontStyle20"/>
          <w:rFonts w:ascii="Arial" w:hAnsi="Arial" w:cs="Arial"/>
          <w:sz w:val="20"/>
          <w:szCs w:val="20"/>
        </w:rPr>
        <w:t>ochrona znaków geodezyjnych</w:t>
      </w:r>
      <w:r>
        <w:rPr>
          <w:rStyle w:val="FontStyle20"/>
          <w:rFonts w:ascii="Arial" w:hAnsi="Arial" w:cs="Arial"/>
          <w:sz w:val="20"/>
          <w:szCs w:val="20"/>
        </w:rPr>
        <w:t>,</w:t>
      </w:r>
    </w:p>
    <w:p w14:paraId="2F88D075" w14:textId="77777777" w:rsidR="00EE33CC" w:rsidRDefault="00EE33CC" w:rsidP="00EE33CC">
      <w:pPr>
        <w:pStyle w:val="Style12"/>
        <w:widowControl/>
        <w:numPr>
          <w:ilvl w:val="0"/>
          <w:numId w:val="5"/>
        </w:numPr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>sporządzenie operatu geodezyjnego</w:t>
      </w:r>
      <w:r w:rsidRPr="00EE33CC">
        <w:rPr>
          <w:rStyle w:val="FontStyle20"/>
          <w:rFonts w:ascii="Arial" w:hAnsi="Arial" w:cs="Arial"/>
          <w:sz w:val="20"/>
          <w:szCs w:val="20"/>
        </w:rPr>
        <w:t xml:space="preserve"> zawierają</w:t>
      </w:r>
      <w:r>
        <w:rPr>
          <w:rStyle w:val="FontStyle20"/>
          <w:rFonts w:ascii="Arial" w:hAnsi="Arial" w:cs="Arial"/>
          <w:sz w:val="20"/>
          <w:szCs w:val="20"/>
        </w:rPr>
        <w:t>cego dokumentację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 xml:space="preserve">geodezyjną </w:t>
      </w:r>
      <w:r w:rsidRPr="00EE33CC">
        <w:rPr>
          <w:rStyle w:val="FontStyle20"/>
          <w:rFonts w:ascii="Arial" w:hAnsi="Arial" w:cs="Arial"/>
          <w:sz w:val="20"/>
          <w:szCs w:val="20"/>
        </w:rPr>
        <w:t>sporządzo</w:t>
      </w:r>
      <w:r>
        <w:rPr>
          <w:rStyle w:val="FontStyle20"/>
          <w:rFonts w:ascii="Arial" w:hAnsi="Arial" w:cs="Arial"/>
          <w:sz w:val="20"/>
          <w:szCs w:val="20"/>
        </w:rPr>
        <w:t xml:space="preserve">ną na poszczególnych etapach budowy, a w </w:t>
      </w:r>
      <w:r w:rsidRPr="00EE33CC">
        <w:rPr>
          <w:rStyle w:val="FontStyle20"/>
          <w:rFonts w:ascii="Arial" w:hAnsi="Arial" w:cs="Arial"/>
          <w:sz w:val="20"/>
          <w:szCs w:val="20"/>
        </w:rPr>
        <w:t>szczególności szkice tyczenia i kontroli położenia poszczególnych elementó</w:t>
      </w:r>
      <w:r>
        <w:rPr>
          <w:rStyle w:val="FontStyle20"/>
          <w:rFonts w:ascii="Arial" w:hAnsi="Arial" w:cs="Arial"/>
          <w:sz w:val="20"/>
          <w:szCs w:val="20"/>
        </w:rPr>
        <w:t xml:space="preserve">w obiektu/obiektów budowlanych przekazanego w </w:t>
      </w:r>
      <w:r w:rsidRPr="00EE33CC">
        <w:rPr>
          <w:rStyle w:val="FontStyle20"/>
          <w:rFonts w:ascii="Arial" w:hAnsi="Arial" w:cs="Arial"/>
          <w:sz w:val="20"/>
          <w:szCs w:val="20"/>
        </w:rPr>
        <w:t>dokumentacji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odbiorowej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 xml:space="preserve">w formie wydruku </w:t>
      </w:r>
      <w:r w:rsidRPr="00EE33CC">
        <w:rPr>
          <w:rStyle w:val="FontStyle20"/>
          <w:rFonts w:ascii="Arial" w:hAnsi="Arial" w:cs="Arial"/>
          <w:sz w:val="20"/>
          <w:szCs w:val="20"/>
        </w:rPr>
        <w:t>(kopia)</w:t>
      </w:r>
      <w:r>
        <w:rPr>
          <w:rStyle w:val="FontStyle20"/>
          <w:rFonts w:ascii="Arial" w:hAnsi="Arial" w:cs="Arial"/>
          <w:sz w:val="20"/>
          <w:szCs w:val="20"/>
        </w:rPr>
        <w:t xml:space="preserve"> i elektronicznej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na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płycie CD wg</w:t>
      </w:r>
      <w:r w:rsidRPr="00EE33CC">
        <w:rPr>
          <w:rStyle w:val="FontStyle20"/>
          <w:rFonts w:ascii="Arial" w:hAnsi="Arial" w:cs="Arial"/>
          <w:sz w:val="20"/>
          <w:szCs w:val="20"/>
        </w:rPr>
        <w:t xml:space="preserve"> programu uzgodnionego z Zamawiającym – 1 </w:t>
      </w:r>
      <w:proofErr w:type="spellStart"/>
      <w:r w:rsidRPr="00EE33CC">
        <w:rPr>
          <w:rStyle w:val="FontStyle20"/>
          <w:rFonts w:ascii="Arial" w:hAnsi="Arial" w:cs="Arial"/>
          <w:sz w:val="20"/>
          <w:szCs w:val="20"/>
        </w:rPr>
        <w:t>kmpl</w:t>
      </w:r>
      <w:proofErr w:type="spellEnd"/>
      <w:r w:rsidRPr="00EE33CC">
        <w:rPr>
          <w:rStyle w:val="FontStyle20"/>
          <w:rFonts w:ascii="Arial" w:hAnsi="Arial" w:cs="Arial"/>
          <w:sz w:val="20"/>
          <w:szCs w:val="20"/>
        </w:rPr>
        <w:t>.,</w:t>
      </w:r>
    </w:p>
    <w:p w14:paraId="2EB1F68A" w14:textId="77777777" w:rsidR="00EE33CC" w:rsidRDefault="00EE33CC" w:rsidP="00EE33CC">
      <w:pPr>
        <w:pStyle w:val="Style12"/>
        <w:widowControl/>
        <w:numPr>
          <w:ilvl w:val="0"/>
          <w:numId w:val="5"/>
        </w:numPr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EE33CC">
        <w:rPr>
          <w:rStyle w:val="FontStyle20"/>
          <w:rFonts w:ascii="Arial" w:hAnsi="Arial" w:cs="Arial"/>
          <w:sz w:val="20"/>
          <w:szCs w:val="20"/>
        </w:rPr>
        <w:t>przekazanie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w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dokumentacji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odbiorowej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mapy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geodezyjno-kartograficznej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sporz</w:t>
      </w:r>
      <w:r>
        <w:rPr>
          <w:rStyle w:val="FontStyle20"/>
          <w:rFonts w:ascii="Arial" w:hAnsi="Arial" w:cs="Arial"/>
          <w:sz w:val="20"/>
          <w:szCs w:val="20"/>
        </w:rPr>
        <w:t>ądzonej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w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wyniku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 xml:space="preserve">geodezyjnej </w:t>
      </w:r>
      <w:r w:rsidRPr="00EE33CC">
        <w:rPr>
          <w:rStyle w:val="FontStyle20"/>
          <w:rFonts w:ascii="Arial" w:hAnsi="Arial" w:cs="Arial"/>
          <w:sz w:val="20"/>
          <w:szCs w:val="20"/>
        </w:rPr>
        <w:t>inwentaryzacji powykonawczej robót i sieci uzbrojenia terenu w formie wydruku i elektron</w:t>
      </w:r>
      <w:r>
        <w:rPr>
          <w:rStyle w:val="FontStyle20"/>
          <w:rFonts w:ascii="Arial" w:hAnsi="Arial" w:cs="Arial"/>
          <w:sz w:val="20"/>
          <w:szCs w:val="20"/>
        </w:rPr>
        <w:t xml:space="preserve">icznej edytowalnej na płycie CD </w:t>
      </w:r>
      <w:r w:rsidRPr="00EE33CC">
        <w:rPr>
          <w:rStyle w:val="FontStyle20"/>
          <w:rFonts w:ascii="Arial" w:hAnsi="Arial" w:cs="Arial"/>
          <w:sz w:val="20"/>
          <w:szCs w:val="20"/>
        </w:rPr>
        <w:t>(forma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elektroniczna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mapy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wektorowej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w </w:t>
      </w:r>
      <w:r w:rsidRPr="00EE33CC">
        <w:rPr>
          <w:rStyle w:val="FontStyle20"/>
          <w:rFonts w:ascii="Arial" w:hAnsi="Arial" w:cs="Arial"/>
          <w:sz w:val="20"/>
          <w:szCs w:val="20"/>
        </w:rPr>
        <w:t>formacie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proofErr w:type="spellStart"/>
      <w:r w:rsidRPr="00EE33CC">
        <w:rPr>
          <w:rStyle w:val="FontStyle20"/>
          <w:rFonts w:ascii="Arial" w:hAnsi="Arial" w:cs="Arial"/>
          <w:sz w:val="20"/>
          <w:szCs w:val="20"/>
        </w:rPr>
        <w:t>dwg</w:t>
      </w:r>
      <w:proofErr w:type="spellEnd"/>
      <w:r w:rsidRPr="00EE33CC">
        <w:rPr>
          <w:rStyle w:val="FontStyle20"/>
          <w:rFonts w:ascii="Arial" w:hAnsi="Arial" w:cs="Arial"/>
          <w:sz w:val="20"/>
          <w:szCs w:val="20"/>
        </w:rPr>
        <w:t>/</w:t>
      </w:r>
      <w:proofErr w:type="spellStart"/>
      <w:r w:rsidRPr="00EE33CC">
        <w:rPr>
          <w:rStyle w:val="FontStyle20"/>
          <w:rFonts w:ascii="Arial" w:hAnsi="Arial" w:cs="Arial"/>
          <w:sz w:val="20"/>
          <w:szCs w:val="20"/>
        </w:rPr>
        <w:t>dxf</w:t>
      </w:r>
      <w:proofErr w:type="spellEnd"/>
      <w:r w:rsidRPr="00EE33CC">
        <w:rPr>
          <w:rStyle w:val="FontStyle20"/>
          <w:rFonts w:ascii="Arial" w:hAnsi="Arial" w:cs="Arial"/>
          <w:sz w:val="20"/>
          <w:szCs w:val="20"/>
        </w:rPr>
        <w:t>;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mapa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zgodna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z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mapą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zas</w:t>
      </w:r>
      <w:r>
        <w:rPr>
          <w:rStyle w:val="FontStyle20"/>
          <w:rFonts w:ascii="Arial" w:hAnsi="Arial" w:cs="Arial"/>
          <w:sz w:val="20"/>
          <w:szCs w:val="20"/>
        </w:rPr>
        <w:t>adniczą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powstałą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w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Style w:val="FontStyle20"/>
          <w:rFonts w:ascii="Arial" w:hAnsi="Arial" w:cs="Arial"/>
          <w:sz w:val="20"/>
          <w:szCs w:val="20"/>
        </w:rPr>
        <w:t>PODGiK</w:t>
      </w:r>
      <w:proofErr w:type="spellEnd"/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 xml:space="preserve">w </w:t>
      </w:r>
      <w:r w:rsidRPr="00EE33CC">
        <w:rPr>
          <w:rStyle w:val="FontStyle20"/>
          <w:rFonts w:ascii="Arial" w:hAnsi="Arial" w:cs="Arial"/>
          <w:sz w:val="20"/>
          <w:szCs w:val="20"/>
        </w:rPr>
        <w:t xml:space="preserve">wyniku złożonej przez Wykonawcę geodezyjnej inwentaryzacji powykonawczej robót - jak wg pkt j) – 1 </w:t>
      </w:r>
      <w:proofErr w:type="spellStart"/>
      <w:r w:rsidRPr="00EE33CC">
        <w:rPr>
          <w:rStyle w:val="FontStyle20"/>
          <w:rFonts w:ascii="Arial" w:hAnsi="Arial" w:cs="Arial"/>
          <w:sz w:val="20"/>
          <w:szCs w:val="20"/>
        </w:rPr>
        <w:t>kmpl</w:t>
      </w:r>
      <w:proofErr w:type="spellEnd"/>
      <w:r w:rsidRPr="00EE33CC">
        <w:rPr>
          <w:rStyle w:val="FontStyle20"/>
          <w:rFonts w:ascii="Arial" w:hAnsi="Arial" w:cs="Arial"/>
          <w:sz w:val="20"/>
          <w:szCs w:val="20"/>
        </w:rPr>
        <w:t>.,</w:t>
      </w:r>
    </w:p>
    <w:p w14:paraId="7C4BE465" w14:textId="77777777" w:rsidR="00EE33CC" w:rsidRDefault="00EE33CC" w:rsidP="00EE33CC">
      <w:pPr>
        <w:pStyle w:val="Style12"/>
        <w:widowControl/>
        <w:numPr>
          <w:ilvl w:val="0"/>
          <w:numId w:val="5"/>
        </w:numPr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EE33CC">
        <w:rPr>
          <w:rStyle w:val="FontStyle20"/>
          <w:rFonts w:ascii="Arial" w:hAnsi="Arial" w:cs="Arial"/>
          <w:sz w:val="20"/>
          <w:szCs w:val="20"/>
        </w:rPr>
        <w:t>sporządzenie kopii mapy zasadniczej powstałej w wyniku geodezyjnej inwentaryzacji po</w:t>
      </w:r>
      <w:r>
        <w:rPr>
          <w:rStyle w:val="FontStyle20"/>
          <w:rFonts w:ascii="Arial" w:hAnsi="Arial" w:cs="Arial"/>
          <w:sz w:val="20"/>
          <w:szCs w:val="20"/>
        </w:rPr>
        <w:t xml:space="preserve">wykonawczej poświadczonej przez </w:t>
      </w:r>
      <w:r w:rsidRPr="00EE33CC">
        <w:rPr>
          <w:rStyle w:val="FontStyle20"/>
          <w:rFonts w:ascii="Arial" w:hAnsi="Arial" w:cs="Arial"/>
          <w:sz w:val="20"/>
          <w:szCs w:val="20"/>
        </w:rPr>
        <w:t>właściwy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Powiatowy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Ośrodek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Dokumentacji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Geodezyjnej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Kartograficznej,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w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formie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wydruku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(2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egz.),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oraz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w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formi</w:t>
      </w:r>
      <w:r>
        <w:rPr>
          <w:rStyle w:val="FontStyle20"/>
          <w:rFonts w:ascii="Arial" w:hAnsi="Arial" w:cs="Arial"/>
          <w:sz w:val="20"/>
          <w:szCs w:val="20"/>
        </w:rPr>
        <w:t xml:space="preserve">e </w:t>
      </w:r>
      <w:r w:rsidRPr="00EE33CC">
        <w:rPr>
          <w:rStyle w:val="FontStyle20"/>
          <w:rFonts w:ascii="Arial" w:hAnsi="Arial" w:cs="Arial"/>
          <w:sz w:val="20"/>
          <w:szCs w:val="20"/>
        </w:rPr>
        <w:t xml:space="preserve">elektronicznej na płycie CD (forma elektroniczna mapy wektorowej w formacie </w:t>
      </w:r>
      <w:proofErr w:type="spellStart"/>
      <w:r w:rsidRPr="00EE33CC">
        <w:rPr>
          <w:rStyle w:val="FontStyle20"/>
          <w:rFonts w:ascii="Arial" w:hAnsi="Arial" w:cs="Arial"/>
          <w:sz w:val="20"/>
          <w:szCs w:val="20"/>
        </w:rPr>
        <w:t>tiff</w:t>
      </w:r>
      <w:proofErr w:type="spellEnd"/>
      <w:r w:rsidRPr="00EE33CC">
        <w:rPr>
          <w:rStyle w:val="FontStyle20"/>
          <w:rFonts w:ascii="Arial" w:hAnsi="Arial" w:cs="Arial"/>
          <w:sz w:val="20"/>
          <w:szCs w:val="20"/>
        </w:rPr>
        <w:t>),</w:t>
      </w:r>
    </w:p>
    <w:p w14:paraId="0685F5D9" w14:textId="77777777" w:rsidR="00EE33CC" w:rsidRPr="007D4ECD" w:rsidRDefault="00EE33CC" w:rsidP="008D299F">
      <w:pPr>
        <w:pStyle w:val="Style12"/>
        <w:widowControl/>
        <w:numPr>
          <w:ilvl w:val="0"/>
          <w:numId w:val="5"/>
        </w:numPr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EE33CC">
        <w:rPr>
          <w:rStyle w:val="FontStyle20"/>
          <w:rFonts w:ascii="Arial" w:hAnsi="Arial" w:cs="Arial"/>
          <w:sz w:val="20"/>
          <w:szCs w:val="20"/>
        </w:rPr>
        <w:t>wykonanie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na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kopii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mapy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zasadniczej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szkicu/wykreślenia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przebiegu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granic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prawnych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z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naniesieniem (oznaczeniem numeracją) wszystkich punktów granicznych pasa dro</w:t>
      </w:r>
      <w:r>
        <w:rPr>
          <w:rStyle w:val="FontStyle20"/>
          <w:rFonts w:ascii="Arial" w:hAnsi="Arial" w:cs="Arial"/>
          <w:sz w:val="20"/>
          <w:szCs w:val="20"/>
        </w:rPr>
        <w:t>gowego wraz z </w:t>
      </w:r>
      <w:r w:rsidRPr="00EE33CC">
        <w:rPr>
          <w:rStyle w:val="FontStyle20"/>
          <w:rFonts w:ascii="Arial" w:hAnsi="Arial" w:cs="Arial"/>
          <w:sz w:val="20"/>
          <w:szCs w:val="20"/>
        </w:rPr>
        <w:t xml:space="preserve">tabelarycznym zestawieniem tych punktów (numer i współrzędne geodezyjne </w:t>
      </w:r>
      <w:proofErr w:type="spellStart"/>
      <w:r w:rsidRPr="00EE33CC">
        <w:rPr>
          <w:rStyle w:val="FontStyle20"/>
          <w:rFonts w:ascii="Arial" w:hAnsi="Arial" w:cs="Arial"/>
          <w:sz w:val="20"/>
          <w:szCs w:val="20"/>
        </w:rPr>
        <w:t>x,y</w:t>
      </w:r>
      <w:proofErr w:type="spellEnd"/>
      <w:r w:rsidRPr="00EE33CC">
        <w:rPr>
          <w:rStyle w:val="FontStyle20"/>
          <w:rFonts w:ascii="Arial" w:hAnsi="Arial" w:cs="Arial"/>
          <w:sz w:val="20"/>
          <w:szCs w:val="20"/>
        </w:rPr>
        <w:t xml:space="preserve">) oraz lokalizacją ustawionych w terenie świadków betonowych granicy pasa drogowego (wraz ze współrzędnym geodezyjnymi </w:t>
      </w:r>
      <w:proofErr w:type="spellStart"/>
      <w:r w:rsidRPr="00EE33CC">
        <w:rPr>
          <w:rStyle w:val="FontStyle20"/>
          <w:rFonts w:ascii="Arial" w:hAnsi="Arial" w:cs="Arial"/>
          <w:sz w:val="20"/>
          <w:szCs w:val="20"/>
        </w:rPr>
        <w:t>x,y</w:t>
      </w:r>
      <w:proofErr w:type="spellEnd"/>
      <w:r w:rsidRPr="00EE33CC">
        <w:rPr>
          <w:rStyle w:val="FontStyle20"/>
          <w:rFonts w:ascii="Arial" w:hAnsi="Arial" w:cs="Arial"/>
          <w:sz w:val="20"/>
          <w:szCs w:val="20"/>
        </w:rPr>
        <w:t xml:space="preserve">), w formie wydruku (1 egz.) i elektronicznej edytowalnej na płycie CD w formie mapy wektorowej w formacie </w:t>
      </w:r>
      <w:proofErr w:type="spellStart"/>
      <w:r w:rsidRPr="00EE33CC">
        <w:rPr>
          <w:rStyle w:val="FontStyle20"/>
          <w:rFonts w:ascii="Arial" w:hAnsi="Arial" w:cs="Arial"/>
          <w:sz w:val="20"/>
          <w:szCs w:val="20"/>
        </w:rPr>
        <w:t>dwg</w:t>
      </w:r>
      <w:proofErr w:type="spellEnd"/>
      <w:r w:rsidRPr="00EE33CC">
        <w:rPr>
          <w:rStyle w:val="FontStyle20"/>
          <w:rFonts w:ascii="Arial" w:hAnsi="Arial" w:cs="Arial"/>
          <w:sz w:val="20"/>
          <w:szCs w:val="20"/>
        </w:rPr>
        <w:t>/</w:t>
      </w:r>
      <w:proofErr w:type="spellStart"/>
      <w:r w:rsidRPr="00EE33CC">
        <w:rPr>
          <w:rStyle w:val="FontStyle20"/>
          <w:rFonts w:ascii="Arial" w:hAnsi="Arial" w:cs="Arial"/>
          <w:sz w:val="20"/>
          <w:szCs w:val="20"/>
        </w:rPr>
        <w:t>dxf</w:t>
      </w:r>
      <w:proofErr w:type="spellEnd"/>
      <w:r w:rsidRPr="00EE33CC">
        <w:rPr>
          <w:rStyle w:val="FontStyle20"/>
          <w:rFonts w:ascii="Arial" w:hAnsi="Arial" w:cs="Arial"/>
          <w:sz w:val="20"/>
          <w:szCs w:val="20"/>
        </w:rPr>
        <w:t xml:space="preserve">. </w:t>
      </w:r>
      <w:r w:rsidR="002D296B" w:rsidRPr="000D6648">
        <w:rPr>
          <w:rStyle w:val="FontStyle20"/>
          <w:rFonts w:ascii="Arial" w:hAnsi="Arial" w:cs="Arial"/>
          <w:sz w:val="20"/>
          <w:szCs w:val="20"/>
        </w:rPr>
        <w:t xml:space="preserve">Powyższy dokument - przebieg granic prawnych należy sporządzić w oparciu o materiały ewidencyjne nieruchomości uzyskane od właściwego </w:t>
      </w:r>
      <w:proofErr w:type="spellStart"/>
      <w:r w:rsidR="002D296B" w:rsidRPr="000D6648">
        <w:rPr>
          <w:rStyle w:val="FontStyle20"/>
          <w:rFonts w:ascii="Arial" w:hAnsi="Arial" w:cs="Arial"/>
          <w:sz w:val="20"/>
          <w:szCs w:val="20"/>
        </w:rPr>
        <w:t>PODGiK</w:t>
      </w:r>
      <w:proofErr w:type="spellEnd"/>
      <w:r w:rsidR="002D296B" w:rsidRPr="000D6648">
        <w:rPr>
          <w:rStyle w:val="FontStyle20"/>
          <w:rFonts w:ascii="Arial" w:hAnsi="Arial" w:cs="Arial"/>
          <w:sz w:val="20"/>
          <w:szCs w:val="20"/>
        </w:rPr>
        <w:t xml:space="preserve">. </w:t>
      </w:r>
      <w:r w:rsidRPr="000D6648">
        <w:rPr>
          <w:rStyle w:val="FontStyle20"/>
          <w:rFonts w:ascii="Arial" w:hAnsi="Arial" w:cs="Arial"/>
          <w:sz w:val="20"/>
          <w:szCs w:val="20"/>
        </w:rPr>
        <w:t>Świadki</w:t>
      </w:r>
      <w:r w:rsidRPr="00EE33CC">
        <w:rPr>
          <w:rStyle w:val="FontStyle20"/>
          <w:rFonts w:ascii="Arial" w:hAnsi="Arial" w:cs="Arial"/>
          <w:sz w:val="20"/>
          <w:szCs w:val="20"/>
        </w:rPr>
        <w:t xml:space="preserve"> betonowe punktów</w:t>
      </w:r>
      <w:r>
        <w:rPr>
          <w:rStyle w:val="FontStyle20"/>
          <w:rFonts w:ascii="Arial" w:hAnsi="Arial" w:cs="Arial"/>
          <w:sz w:val="20"/>
          <w:szCs w:val="20"/>
        </w:rPr>
        <w:t xml:space="preserve"> granicznych wykonane zgodnie z </w:t>
      </w:r>
      <w:r w:rsidRPr="00EE33CC">
        <w:rPr>
          <w:rStyle w:val="FontStyle20"/>
          <w:rFonts w:ascii="Arial" w:hAnsi="Arial" w:cs="Arial"/>
          <w:sz w:val="20"/>
          <w:szCs w:val="20"/>
        </w:rPr>
        <w:t>załączonym rysunkiem (rys. nr 1) umiejscowione w terenie w punktach załamania granicy pasa drogowego i nie rzadziej niż co 100 m.</w:t>
      </w:r>
      <w:r w:rsidR="007E20FE">
        <w:rPr>
          <w:rStyle w:val="FontStyle20"/>
          <w:rFonts w:ascii="Arial" w:hAnsi="Arial" w:cs="Arial"/>
          <w:sz w:val="20"/>
          <w:szCs w:val="20"/>
        </w:rPr>
        <w:t xml:space="preserve"> </w:t>
      </w:r>
      <w:r w:rsidR="007E20FE" w:rsidRPr="007D4ECD">
        <w:rPr>
          <w:rStyle w:val="FontStyle20"/>
          <w:rFonts w:ascii="Arial" w:hAnsi="Arial" w:cs="Arial"/>
          <w:sz w:val="20"/>
          <w:szCs w:val="20"/>
        </w:rPr>
        <w:t xml:space="preserve">Dla przedsięwzięć obejmujących zmianę granic </w:t>
      </w:r>
      <w:r w:rsidR="007E20FE" w:rsidRPr="007D4ECD">
        <w:rPr>
          <w:rStyle w:val="FontStyle20"/>
          <w:rFonts w:ascii="Arial" w:hAnsi="Arial" w:cs="Arial"/>
          <w:sz w:val="20"/>
          <w:szCs w:val="20"/>
        </w:rPr>
        <w:lastRenderedPageBreak/>
        <w:t>prawnych pasa drogowego należy uwzględnić wy</w:t>
      </w:r>
      <w:r w:rsidR="000D6648">
        <w:rPr>
          <w:rStyle w:val="FontStyle20"/>
          <w:rFonts w:ascii="Arial" w:hAnsi="Arial" w:cs="Arial"/>
          <w:sz w:val="20"/>
          <w:szCs w:val="20"/>
        </w:rPr>
        <w:t>magania określone w pkt. 1.3.3.</w:t>
      </w:r>
      <w:r w:rsidR="008D299F" w:rsidRPr="008D299F">
        <w:rPr>
          <w:rStyle w:val="FontStyle20"/>
          <w:rFonts w:ascii="Arial" w:hAnsi="Arial" w:cs="Arial"/>
          <w:sz w:val="20"/>
          <w:szCs w:val="20"/>
        </w:rPr>
        <w:t>Wyniesienie granic pasa drogowego</w:t>
      </w:r>
      <w:r w:rsidR="009B14E8">
        <w:rPr>
          <w:rStyle w:val="FontStyle20"/>
          <w:rFonts w:ascii="Arial" w:hAnsi="Arial" w:cs="Arial"/>
          <w:sz w:val="20"/>
          <w:szCs w:val="20"/>
        </w:rPr>
        <w:t>,</w:t>
      </w:r>
      <w:r w:rsidR="008D299F">
        <w:rPr>
          <w:rStyle w:val="FontStyle20"/>
          <w:rFonts w:ascii="Arial" w:hAnsi="Arial" w:cs="Arial"/>
          <w:sz w:val="20"/>
          <w:szCs w:val="20"/>
        </w:rPr>
        <w:t xml:space="preserve"> sporządzając </w:t>
      </w:r>
      <w:r w:rsidR="009B14E8">
        <w:rPr>
          <w:rStyle w:val="FontStyle20"/>
          <w:rFonts w:ascii="Arial" w:hAnsi="Arial" w:cs="Arial"/>
          <w:sz w:val="20"/>
          <w:szCs w:val="20"/>
        </w:rPr>
        <w:t>dokument obejmujący całość realizowanego zadania</w:t>
      </w:r>
      <w:r w:rsidR="007E20FE" w:rsidRPr="007D4ECD">
        <w:rPr>
          <w:rStyle w:val="FontStyle20"/>
          <w:rFonts w:ascii="Arial" w:hAnsi="Arial" w:cs="Arial"/>
          <w:sz w:val="20"/>
          <w:szCs w:val="20"/>
        </w:rPr>
        <w:t>.</w:t>
      </w:r>
    </w:p>
    <w:p w14:paraId="5C3542BF" w14:textId="77777777" w:rsidR="00EE33CC" w:rsidRPr="00EE33CC" w:rsidRDefault="00EE33CC" w:rsidP="00EE33CC">
      <w:pPr>
        <w:pStyle w:val="Style12"/>
        <w:widowControl/>
        <w:numPr>
          <w:ilvl w:val="0"/>
          <w:numId w:val="5"/>
        </w:numPr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EE33CC">
        <w:rPr>
          <w:rStyle w:val="FontStyle20"/>
          <w:rFonts w:ascii="Arial" w:hAnsi="Arial" w:cs="Arial"/>
          <w:sz w:val="20"/>
          <w:szCs w:val="20"/>
        </w:rPr>
        <w:t>potwierdzenie przez Wykonawcę prac geodezyjnych wykonania czynności geodezyjnych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>wpisem w dzienniku budowy.</w:t>
      </w:r>
    </w:p>
    <w:p w14:paraId="024E8D15" w14:textId="77777777" w:rsidR="00CA478E" w:rsidRPr="007E187C" w:rsidRDefault="00EE33CC" w:rsidP="00EE33CC">
      <w:pPr>
        <w:pStyle w:val="Style12"/>
        <w:widowControl/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EE33CC">
        <w:rPr>
          <w:rStyle w:val="FontStyle20"/>
          <w:rFonts w:ascii="Arial" w:hAnsi="Arial" w:cs="Arial"/>
          <w:sz w:val="20"/>
          <w:szCs w:val="20"/>
        </w:rPr>
        <w:t xml:space="preserve">Wykonawca w celu realizacji w/w prac winien uzyskać od właściwego </w:t>
      </w:r>
      <w:proofErr w:type="spellStart"/>
      <w:r w:rsidRPr="00EE33CC">
        <w:rPr>
          <w:rStyle w:val="FontStyle20"/>
          <w:rFonts w:ascii="Arial" w:hAnsi="Arial" w:cs="Arial"/>
          <w:sz w:val="20"/>
          <w:szCs w:val="20"/>
        </w:rPr>
        <w:t>PODGiK</w:t>
      </w:r>
      <w:proofErr w:type="spellEnd"/>
      <w:r w:rsidRPr="00EE33CC">
        <w:rPr>
          <w:rStyle w:val="FontStyle20"/>
          <w:rFonts w:ascii="Arial" w:hAnsi="Arial" w:cs="Arial"/>
          <w:sz w:val="20"/>
          <w:szCs w:val="20"/>
        </w:rPr>
        <w:t xml:space="preserve"> licencję udostępniaj</w:t>
      </w:r>
      <w:r>
        <w:rPr>
          <w:rStyle w:val="FontStyle20"/>
          <w:rFonts w:ascii="Arial" w:hAnsi="Arial" w:cs="Arial"/>
          <w:sz w:val="20"/>
          <w:szCs w:val="20"/>
        </w:rPr>
        <w:t xml:space="preserve">ącą materiały znajdujące się w </w:t>
      </w:r>
      <w:r w:rsidRPr="00EE33CC">
        <w:rPr>
          <w:rStyle w:val="FontStyle20"/>
          <w:rFonts w:ascii="Arial" w:hAnsi="Arial" w:cs="Arial"/>
          <w:sz w:val="20"/>
          <w:szCs w:val="20"/>
        </w:rPr>
        <w:t>zasobach tego Ośrodka umożliwiające wykonanie prac wymaganych niniejszą SST, w tym również udostępnienie/przekazanie danych i materiałów Zamawiającemu. Wykonawca dostarczy Zamawiającemu dokument potw</w:t>
      </w:r>
      <w:r>
        <w:rPr>
          <w:rStyle w:val="FontStyle20"/>
          <w:rFonts w:ascii="Arial" w:hAnsi="Arial" w:cs="Arial"/>
          <w:sz w:val="20"/>
          <w:szCs w:val="20"/>
        </w:rPr>
        <w:t xml:space="preserve">ierdzający możliwość legalnego </w:t>
      </w:r>
      <w:r w:rsidRPr="00EE33CC">
        <w:rPr>
          <w:rStyle w:val="FontStyle20"/>
          <w:rFonts w:ascii="Arial" w:hAnsi="Arial" w:cs="Arial"/>
          <w:sz w:val="20"/>
          <w:szCs w:val="20"/>
        </w:rPr>
        <w:t>korzystania przez niego z otrzymanych danych i materiałów.</w:t>
      </w:r>
    </w:p>
    <w:p w14:paraId="1A86FD21" w14:textId="77777777" w:rsidR="00CA478E" w:rsidRDefault="00CA478E" w:rsidP="008E7BC0">
      <w:pPr>
        <w:pStyle w:val="Style8"/>
        <w:widowControl/>
        <w:numPr>
          <w:ilvl w:val="0"/>
          <w:numId w:val="7"/>
        </w:numPr>
        <w:tabs>
          <w:tab w:val="left" w:pos="422"/>
        </w:tabs>
        <w:spacing w:before="154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Wyznaczenie obiektów inżynierskich</w:t>
      </w:r>
    </w:p>
    <w:p w14:paraId="47A98BB2" w14:textId="77777777" w:rsidR="00EE33CC" w:rsidRDefault="00EE33CC" w:rsidP="00EE33CC">
      <w:pPr>
        <w:pStyle w:val="Style8"/>
        <w:widowControl/>
        <w:tabs>
          <w:tab w:val="left" w:pos="422"/>
        </w:tabs>
        <w:spacing w:before="154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 xml:space="preserve">Wyznaczenie </w:t>
      </w:r>
      <w:r w:rsidR="007D4ECD">
        <w:rPr>
          <w:rStyle w:val="FontStyle20"/>
          <w:rFonts w:ascii="Arial" w:hAnsi="Arial" w:cs="Arial"/>
          <w:sz w:val="20"/>
          <w:szCs w:val="20"/>
        </w:rPr>
        <w:t>obiektów inżynierskich obejmuje</w:t>
      </w:r>
      <w:r w:rsidRPr="007E187C">
        <w:rPr>
          <w:rStyle w:val="FontStyle20"/>
          <w:rFonts w:ascii="Arial" w:hAnsi="Arial" w:cs="Arial"/>
          <w:sz w:val="20"/>
          <w:szCs w:val="20"/>
        </w:rPr>
        <w:t xml:space="preserve"> wyznaczenia osi obiektu i punktów wysokościowych, </w:t>
      </w:r>
      <w:proofErr w:type="spellStart"/>
      <w:r w:rsidRPr="007E187C">
        <w:rPr>
          <w:rStyle w:val="FontStyle20"/>
          <w:rFonts w:ascii="Arial" w:hAnsi="Arial" w:cs="Arial"/>
          <w:sz w:val="20"/>
          <w:szCs w:val="20"/>
        </w:rPr>
        <w:t>zastabilizowanie</w:t>
      </w:r>
      <w:proofErr w:type="spellEnd"/>
      <w:r w:rsidRPr="007E187C">
        <w:rPr>
          <w:rStyle w:val="FontStyle20"/>
          <w:rFonts w:ascii="Arial" w:hAnsi="Arial" w:cs="Arial"/>
          <w:sz w:val="20"/>
          <w:szCs w:val="20"/>
        </w:rPr>
        <w:t xml:space="preserve"> ich w sposób trwały, ochronę przed ich zniszczeniem, oznakowanie w sposób ułatwiający odszukanie i ewentualne odtworzenie oraz wyznaczenie usytuowania obiektu</w:t>
      </w:r>
    </w:p>
    <w:p w14:paraId="4E60F8B1" w14:textId="77777777" w:rsidR="00EE33CC" w:rsidRPr="007E187C" w:rsidRDefault="00F758CD" w:rsidP="008D299F">
      <w:pPr>
        <w:pStyle w:val="Style8"/>
        <w:widowControl/>
        <w:numPr>
          <w:ilvl w:val="0"/>
          <w:numId w:val="7"/>
        </w:numPr>
        <w:tabs>
          <w:tab w:val="left" w:pos="422"/>
        </w:tabs>
        <w:spacing w:before="154"/>
        <w:jc w:val="both"/>
        <w:rPr>
          <w:rStyle w:val="FontStyle18"/>
          <w:rFonts w:ascii="Arial" w:hAnsi="Arial" w:cs="Arial"/>
          <w:sz w:val="20"/>
          <w:szCs w:val="20"/>
        </w:rPr>
      </w:pPr>
      <w:r>
        <w:rPr>
          <w:rStyle w:val="FontStyle18"/>
          <w:rFonts w:ascii="Arial" w:hAnsi="Arial" w:cs="Arial"/>
          <w:sz w:val="20"/>
          <w:szCs w:val="20"/>
        </w:rPr>
        <w:t xml:space="preserve"> Wyniesienie granic pasa drogowego </w:t>
      </w:r>
    </w:p>
    <w:p w14:paraId="79316DA6" w14:textId="77777777" w:rsidR="00C71407" w:rsidRDefault="00F758CD" w:rsidP="008D299F">
      <w:pPr>
        <w:pStyle w:val="Style11"/>
        <w:widowControl/>
        <w:spacing w:before="125"/>
        <w:jc w:val="both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>Z</w:t>
      </w:r>
      <w:r w:rsidRPr="007D4ECD">
        <w:rPr>
          <w:rStyle w:val="FontStyle20"/>
          <w:rFonts w:ascii="Arial" w:hAnsi="Arial" w:cs="Arial"/>
          <w:sz w:val="20"/>
          <w:szCs w:val="20"/>
        </w:rPr>
        <w:t xml:space="preserve">godnie z zatwierdzonym </w:t>
      </w:r>
      <w:r>
        <w:rPr>
          <w:rStyle w:val="FontStyle20"/>
          <w:rFonts w:ascii="Arial" w:hAnsi="Arial" w:cs="Arial"/>
          <w:sz w:val="20"/>
          <w:szCs w:val="20"/>
        </w:rPr>
        <w:t>decyzją</w:t>
      </w:r>
      <w:r w:rsidRPr="007D4ECD">
        <w:rPr>
          <w:rStyle w:val="FontStyle20"/>
          <w:rFonts w:ascii="Arial" w:hAnsi="Arial" w:cs="Arial"/>
          <w:sz w:val="20"/>
          <w:szCs w:val="20"/>
        </w:rPr>
        <w:t xml:space="preserve"> ZRID projektem podziału </w:t>
      </w:r>
      <w:r>
        <w:rPr>
          <w:rStyle w:val="FontStyle20"/>
          <w:rFonts w:ascii="Arial" w:hAnsi="Arial" w:cs="Arial"/>
          <w:sz w:val="20"/>
          <w:szCs w:val="20"/>
        </w:rPr>
        <w:t>nieruchomości należy dokonać wyniesienia</w:t>
      </w:r>
      <w:r w:rsidRPr="007D4ECD">
        <w:rPr>
          <w:rStyle w:val="FontStyle20"/>
          <w:rFonts w:ascii="Arial" w:hAnsi="Arial" w:cs="Arial"/>
          <w:sz w:val="20"/>
          <w:szCs w:val="20"/>
        </w:rPr>
        <w:t xml:space="preserve"> w terenie nowych granic </w:t>
      </w:r>
      <w:r>
        <w:rPr>
          <w:rStyle w:val="FontStyle20"/>
          <w:rFonts w:ascii="Arial" w:hAnsi="Arial" w:cs="Arial"/>
          <w:sz w:val="20"/>
          <w:szCs w:val="20"/>
        </w:rPr>
        <w:t xml:space="preserve">tych </w:t>
      </w:r>
      <w:r w:rsidRPr="007D4ECD">
        <w:rPr>
          <w:rStyle w:val="FontStyle20"/>
          <w:rFonts w:ascii="Arial" w:hAnsi="Arial" w:cs="Arial"/>
          <w:sz w:val="20"/>
          <w:szCs w:val="20"/>
        </w:rPr>
        <w:t>nieruchomości</w:t>
      </w:r>
      <w:r w:rsidR="00351D6D">
        <w:rPr>
          <w:rStyle w:val="FontStyle20"/>
          <w:rFonts w:ascii="Arial" w:hAnsi="Arial" w:cs="Arial"/>
          <w:sz w:val="20"/>
          <w:szCs w:val="20"/>
        </w:rPr>
        <w:t>.</w:t>
      </w:r>
      <w:r w:rsidRP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="00FF14E2" w:rsidRPr="007E187C">
        <w:rPr>
          <w:rStyle w:val="FontStyle20"/>
          <w:rFonts w:ascii="Arial" w:hAnsi="Arial" w:cs="Arial"/>
          <w:sz w:val="20"/>
          <w:szCs w:val="20"/>
        </w:rPr>
        <w:t xml:space="preserve">W zakres robót </w:t>
      </w:r>
      <w:r w:rsidR="00FF14E2">
        <w:rPr>
          <w:rStyle w:val="FontStyle20"/>
          <w:rFonts w:ascii="Arial" w:hAnsi="Arial" w:cs="Arial"/>
          <w:sz w:val="20"/>
          <w:szCs w:val="20"/>
        </w:rPr>
        <w:t>geodezyjnych</w:t>
      </w:r>
      <w:r w:rsidR="00C64F71">
        <w:rPr>
          <w:rStyle w:val="FontStyle20"/>
          <w:rFonts w:ascii="Arial" w:hAnsi="Arial" w:cs="Arial"/>
          <w:sz w:val="20"/>
          <w:szCs w:val="20"/>
        </w:rPr>
        <w:t xml:space="preserve"> realizowanych w oparciu o ustawę Prawo geodezyjne i kartograficzne, </w:t>
      </w:r>
      <w:r w:rsidR="00FF14E2" w:rsidRPr="007E187C">
        <w:rPr>
          <w:rStyle w:val="FontStyle20"/>
          <w:rFonts w:ascii="Arial" w:hAnsi="Arial" w:cs="Arial"/>
          <w:sz w:val="20"/>
          <w:szCs w:val="20"/>
        </w:rPr>
        <w:t xml:space="preserve">związanych z </w:t>
      </w:r>
      <w:r w:rsidR="00C71407">
        <w:rPr>
          <w:rStyle w:val="FontStyle20"/>
          <w:rFonts w:ascii="Arial" w:hAnsi="Arial" w:cs="Arial"/>
          <w:sz w:val="20"/>
          <w:szCs w:val="20"/>
        </w:rPr>
        <w:t xml:space="preserve">wyznaczeniem nowych granic nieruchomości </w:t>
      </w:r>
      <w:r w:rsidR="00FF14E2" w:rsidRPr="007E187C">
        <w:rPr>
          <w:rStyle w:val="FontStyle20"/>
          <w:rFonts w:ascii="Arial" w:hAnsi="Arial" w:cs="Arial"/>
          <w:sz w:val="20"/>
          <w:szCs w:val="20"/>
        </w:rPr>
        <w:t>wchodzą</w:t>
      </w:r>
      <w:r w:rsidR="00C71407">
        <w:rPr>
          <w:rStyle w:val="FontStyle20"/>
          <w:rFonts w:ascii="Arial" w:hAnsi="Arial" w:cs="Arial"/>
          <w:sz w:val="20"/>
          <w:szCs w:val="20"/>
        </w:rPr>
        <w:t>:</w:t>
      </w:r>
    </w:p>
    <w:p w14:paraId="784860DA" w14:textId="77777777" w:rsidR="00C71407" w:rsidRDefault="00C71407" w:rsidP="008D299F">
      <w:pPr>
        <w:pStyle w:val="Style12"/>
        <w:widowControl/>
        <w:numPr>
          <w:ilvl w:val="0"/>
          <w:numId w:val="41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89129D">
        <w:rPr>
          <w:rStyle w:val="FontStyle20"/>
          <w:rFonts w:ascii="Arial" w:hAnsi="Arial" w:cs="Arial"/>
          <w:sz w:val="20"/>
          <w:szCs w:val="20"/>
        </w:rPr>
        <w:t xml:space="preserve">wyznaczenie sytuacyjne </w:t>
      </w:r>
      <w:r>
        <w:rPr>
          <w:rStyle w:val="FontStyle20"/>
          <w:rFonts w:ascii="Arial" w:hAnsi="Arial" w:cs="Arial"/>
          <w:sz w:val="20"/>
          <w:szCs w:val="20"/>
        </w:rPr>
        <w:t>w terenie nowych punktów granicznych / granic nieruchomości,</w:t>
      </w:r>
    </w:p>
    <w:p w14:paraId="0BB88C9A" w14:textId="77777777" w:rsidR="00C71407" w:rsidRPr="007E187C" w:rsidRDefault="00C71407" w:rsidP="008D299F">
      <w:pPr>
        <w:pStyle w:val="Style12"/>
        <w:widowControl/>
        <w:numPr>
          <w:ilvl w:val="0"/>
          <w:numId w:val="41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7D4ECD">
        <w:rPr>
          <w:rStyle w:val="FontStyle20"/>
          <w:rFonts w:ascii="Arial" w:hAnsi="Arial" w:cs="Arial"/>
          <w:sz w:val="20"/>
          <w:szCs w:val="20"/>
        </w:rPr>
        <w:t>stabilizacj</w:t>
      </w:r>
      <w:r>
        <w:rPr>
          <w:rStyle w:val="FontStyle20"/>
          <w:rFonts w:ascii="Arial" w:hAnsi="Arial" w:cs="Arial"/>
          <w:sz w:val="20"/>
          <w:szCs w:val="20"/>
        </w:rPr>
        <w:t>a</w:t>
      </w:r>
      <w:r w:rsidRPr="007D4ECD">
        <w:rPr>
          <w:rStyle w:val="FontStyle20"/>
          <w:rFonts w:ascii="Arial" w:hAnsi="Arial" w:cs="Arial"/>
          <w:sz w:val="20"/>
          <w:szCs w:val="20"/>
        </w:rPr>
        <w:t xml:space="preserve"> w terenie </w:t>
      </w:r>
      <w:r>
        <w:rPr>
          <w:rStyle w:val="FontStyle20"/>
          <w:rFonts w:ascii="Arial" w:hAnsi="Arial" w:cs="Arial"/>
          <w:sz w:val="20"/>
          <w:szCs w:val="20"/>
        </w:rPr>
        <w:t xml:space="preserve">nowych granic </w:t>
      </w:r>
      <w:r w:rsidRPr="007D4ECD">
        <w:rPr>
          <w:rStyle w:val="FontStyle20"/>
          <w:rFonts w:ascii="Arial" w:hAnsi="Arial" w:cs="Arial"/>
          <w:sz w:val="20"/>
          <w:szCs w:val="20"/>
        </w:rPr>
        <w:t>znakami granicznymi typ 36a (zgodnie z normą BN-67/6744-09)</w:t>
      </w:r>
      <w:r>
        <w:rPr>
          <w:rStyle w:val="FontStyle20"/>
          <w:rFonts w:ascii="Arial" w:hAnsi="Arial" w:cs="Arial"/>
          <w:sz w:val="20"/>
          <w:szCs w:val="20"/>
        </w:rPr>
        <w:t xml:space="preserve">, </w:t>
      </w:r>
    </w:p>
    <w:p w14:paraId="41F697BC" w14:textId="77777777" w:rsidR="00C64F71" w:rsidRDefault="00C71407" w:rsidP="008D299F">
      <w:pPr>
        <w:pStyle w:val="Style12"/>
        <w:widowControl/>
        <w:numPr>
          <w:ilvl w:val="0"/>
          <w:numId w:val="41"/>
        </w:numPr>
        <w:tabs>
          <w:tab w:val="left" w:pos="283"/>
        </w:tabs>
        <w:spacing w:line="250" w:lineRule="exact"/>
        <w:jc w:val="both"/>
        <w:rPr>
          <w:color w:val="000000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 xml:space="preserve">sporządzenie </w:t>
      </w:r>
      <w:r w:rsidR="00C64F71">
        <w:rPr>
          <w:rStyle w:val="FontStyle20"/>
          <w:rFonts w:ascii="Arial" w:hAnsi="Arial" w:cs="Arial"/>
          <w:sz w:val="20"/>
          <w:szCs w:val="20"/>
        </w:rPr>
        <w:t xml:space="preserve">protokołu z czynności </w:t>
      </w:r>
      <w:r>
        <w:rPr>
          <w:rStyle w:val="FontStyle20"/>
          <w:rFonts w:ascii="Arial" w:hAnsi="Arial" w:cs="Arial"/>
          <w:sz w:val="20"/>
          <w:szCs w:val="20"/>
        </w:rPr>
        <w:t xml:space="preserve">wyznaczenia </w:t>
      </w:r>
      <w:r w:rsidR="00C64F71">
        <w:rPr>
          <w:rStyle w:val="FontStyle20"/>
          <w:rFonts w:ascii="Arial" w:hAnsi="Arial" w:cs="Arial"/>
          <w:sz w:val="20"/>
          <w:szCs w:val="20"/>
        </w:rPr>
        <w:t xml:space="preserve">nowych granic oraz uzyskanie poświadczenia przyjęcia przedmiotowych prac przez </w:t>
      </w:r>
      <w:r w:rsidR="00C64F71" w:rsidRPr="00C64F71">
        <w:rPr>
          <w:color w:val="000000"/>
          <w:sz w:val="20"/>
          <w:szCs w:val="20"/>
        </w:rPr>
        <w:t>właściwy Powiatowy Ośrodek Dokumentacji Geodezyjnej i Kartograficznej</w:t>
      </w:r>
      <w:r w:rsidR="008D299F">
        <w:rPr>
          <w:color w:val="000000"/>
          <w:sz w:val="20"/>
          <w:szCs w:val="20"/>
        </w:rPr>
        <w:t>,</w:t>
      </w:r>
    </w:p>
    <w:p w14:paraId="2C27CC15" w14:textId="77777777" w:rsidR="00C71407" w:rsidRPr="007E187C" w:rsidRDefault="00C64F71" w:rsidP="008D299F">
      <w:pPr>
        <w:pStyle w:val="Style12"/>
        <w:widowControl/>
        <w:numPr>
          <w:ilvl w:val="0"/>
          <w:numId w:val="41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>
        <w:rPr>
          <w:color w:val="000000"/>
          <w:sz w:val="20"/>
          <w:szCs w:val="20"/>
        </w:rPr>
        <w:t xml:space="preserve">stabilizacja w terenie nowo wyniesionych granic </w:t>
      </w:r>
      <w:r w:rsidRPr="007D4ECD">
        <w:rPr>
          <w:rStyle w:val="FontStyle20"/>
          <w:rFonts w:ascii="Arial" w:hAnsi="Arial" w:cs="Arial"/>
          <w:sz w:val="20"/>
          <w:szCs w:val="20"/>
        </w:rPr>
        <w:t>świadkami betonowymi znaków</w:t>
      </w:r>
      <w:r>
        <w:rPr>
          <w:rStyle w:val="FontStyle20"/>
          <w:rFonts w:ascii="Arial" w:hAnsi="Arial" w:cs="Arial"/>
          <w:sz w:val="20"/>
          <w:szCs w:val="20"/>
        </w:rPr>
        <w:t xml:space="preserve"> granicznych</w:t>
      </w:r>
      <w:r w:rsidRPr="007D4ECD">
        <w:rPr>
          <w:rStyle w:val="FontStyle20"/>
          <w:rFonts w:ascii="Arial" w:hAnsi="Arial" w:cs="Arial"/>
          <w:sz w:val="20"/>
          <w:szCs w:val="20"/>
        </w:rPr>
        <w:t xml:space="preserve"> (świadkami granicy pasa drogowego) wykonanymi zgodnie z załączonym rysunkiem (zał. nr 1) na każdym załamaniu granicy pasa drogowego i nie rzadziej niż co 100m.</w:t>
      </w:r>
    </w:p>
    <w:p w14:paraId="0DCD11BB" w14:textId="77777777" w:rsidR="00C71407" w:rsidRPr="007E187C" w:rsidRDefault="008D299F" w:rsidP="008D299F">
      <w:pPr>
        <w:pStyle w:val="Style12"/>
        <w:widowControl/>
        <w:numPr>
          <w:ilvl w:val="0"/>
          <w:numId w:val="41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>
        <w:rPr>
          <w:color w:val="000000"/>
          <w:sz w:val="20"/>
          <w:szCs w:val="20"/>
        </w:rPr>
        <w:t>w</w:t>
      </w:r>
      <w:r w:rsidRPr="008D299F">
        <w:rPr>
          <w:color w:val="000000"/>
          <w:sz w:val="20"/>
          <w:szCs w:val="20"/>
        </w:rPr>
        <w:t>ykonanie w ramach pomiaru powykonawczego szkicu przebiegu nowo wyniesionych granic</w:t>
      </w:r>
      <w:r>
        <w:rPr>
          <w:color w:val="000000"/>
          <w:sz w:val="20"/>
          <w:szCs w:val="20"/>
        </w:rPr>
        <w:t xml:space="preserve"> </w:t>
      </w:r>
      <w:r w:rsidRPr="008D299F">
        <w:rPr>
          <w:color w:val="000000"/>
          <w:sz w:val="20"/>
          <w:szCs w:val="20"/>
        </w:rPr>
        <w:t>prawnych pasa drogowego</w:t>
      </w:r>
      <w:r>
        <w:rPr>
          <w:color w:val="000000"/>
          <w:sz w:val="20"/>
          <w:szCs w:val="20"/>
        </w:rPr>
        <w:t>, wg zasad przedstawionych poniżej.</w:t>
      </w:r>
    </w:p>
    <w:p w14:paraId="0F2DED15" w14:textId="77777777" w:rsidR="00EE33CC" w:rsidRPr="00EE33CC" w:rsidRDefault="00EE33CC" w:rsidP="008D299F">
      <w:pPr>
        <w:pStyle w:val="Style11"/>
        <w:widowControl/>
        <w:spacing w:before="125"/>
        <w:jc w:val="both"/>
        <w:rPr>
          <w:rStyle w:val="FontStyle20"/>
          <w:rFonts w:ascii="Arial" w:hAnsi="Arial" w:cs="Arial"/>
          <w:sz w:val="20"/>
          <w:szCs w:val="20"/>
        </w:rPr>
      </w:pPr>
      <w:r w:rsidRPr="009B14E8">
        <w:rPr>
          <w:rStyle w:val="FontStyle20"/>
          <w:rFonts w:ascii="Arial" w:hAnsi="Arial" w:cs="Arial"/>
          <w:sz w:val="20"/>
          <w:szCs w:val="20"/>
          <w:u w:val="single"/>
        </w:rPr>
        <w:t>Warunki wykonania szkicu</w:t>
      </w:r>
      <w:r w:rsidRPr="00EE33CC">
        <w:rPr>
          <w:rStyle w:val="FontStyle20"/>
          <w:rFonts w:ascii="Arial" w:hAnsi="Arial" w:cs="Arial"/>
          <w:sz w:val="20"/>
          <w:szCs w:val="20"/>
        </w:rPr>
        <w:t xml:space="preserve">: </w:t>
      </w:r>
    </w:p>
    <w:p w14:paraId="6FECF04E" w14:textId="77777777" w:rsidR="00EE33CC" w:rsidRPr="00EE33CC" w:rsidRDefault="00EE33CC" w:rsidP="008D299F">
      <w:pPr>
        <w:pStyle w:val="Bezodstpw"/>
        <w:jc w:val="both"/>
        <w:rPr>
          <w:rStyle w:val="FontStyle20"/>
          <w:rFonts w:ascii="Arial" w:hAnsi="Arial" w:cs="Arial"/>
          <w:sz w:val="20"/>
          <w:szCs w:val="20"/>
        </w:rPr>
      </w:pPr>
      <w:r w:rsidRPr="00EE33CC">
        <w:rPr>
          <w:rStyle w:val="FontStyle20"/>
          <w:rFonts w:ascii="Arial" w:hAnsi="Arial" w:cs="Arial"/>
          <w:sz w:val="20"/>
          <w:szCs w:val="20"/>
        </w:rPr>
        <w:t xml:space="preserve">1. Granicę </w:t>
      </w:r>
      <w:proofErr w:type="spellStart"/>
      <w:r w:rsidRPr="00EE33CC">
        <w:rPr>
          <w:rStyle w:val="FontStyle20"/>
          <w:rFonts w:ascii="Arial" w:hAnsi="Arial" w:cs="Arial"/>
          <w:sz w:val="20"/>
          <w:szCs w:val="20"/>
        </w:rPr>
        <w:t>zastabilizować</w:t>
      </w:r>
      <w:proofErr w:type="spellEnd"/>
      <w:r w:rsidRPr="00EE33CC">
        <w:rPr>
          <w:rStyle w:val="FontStyle20"/>
          <w:rFonts w:ascii="Arial" w:hAnsi="Arial" w:cs="Arial"/>
          <w:sz w:val="20"/>
          <w:szCs w:val="20"/>
        </w:rPr>
        <w:t xml:space="preserve"> znakami granicznymi i świadkami betonowymi osadzonymi na granicy</w:t>
      </w:r>
      <w:r w:rsidR="008D299F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E33CC">
        <w:rPr>
          <w:rStyle w:val="FontStyle20"/>
          <w:rFonts w:ascii="Arial" w:hAnsi="Arial" w:cs="Arial"/>
          <w:sz w:val="20"/>
          <w:szCs w:val="20"/>
        </w:rPr>
        <w:t xml:space="preserve">kopca granicznego od strony wewnętrznej pasa drogi głównej. </w:t>
      </w:r>
    </w:p>
    <w:p w14:paraId="6FCBCA95" w14:textId="77777777" w:rsidR="00EE33CC" w:rsidRPr="00EE33CC" w:rsidRDefault="00EE33CC" w:rsidP="008D299F">
      <w:pPr>
        <w:pStyle w:val="Bezodstpw"/>
        <w:jc w:val="both"/>
        <w:rPr>
          <w:rStyle w:val="FontStyle20"/>
          <w:rFonts w:ascii="Arial" w:hAnsi="Arial" w:cs="Arial"/>
          <w:sz w:val="20"/>
          <w:szCs w:val="20"/>
        </w:rPr>
      </w:pPr>
      <w:r w:rsidRPr="00EE33CC">
        <w:rPr>
          <w:rStyle w:val="FontStyle20"/>
          <w:rFonts w:ascii="Arial" w:hAnsi="Arial" w:cs="Arial"/>
          <w:sz w:val="20"/>
          <w:szCs w:val="20"/>
        </w:rPr>
        <w:t xml:space="preserve">2. Szkic należy sporządzić w skali 1:1000 w formacie A-3. </w:t>
      </w:r>
      <w:r w:rsidR="0005669A" w:rsidRPr="007D4ECD">
        <w:rPr>
          <w:rStyle w:val="FontStyle20"/>
          <w:rFonts w:ascii="Arial" w:hAnsi="Arial" w:cs="Arial"/>
          <w:sz w:val="20"/>
          <w:szCs w:val="20"/>
        </w:rPr>
        <w:t xml:space="preserve">Jako bazę należy </w:t>
      </w:r>
      <w:r w:rsidR="007A0CF8" w:rsidRPr="007D4ECD">
        <w:rPr>
          <w:rStyle w:val="FontStyle20"/>
          <w:rFonts w:ascii="Arial" w:hAnsi="Arial" w:cs="Arial"/>
          <w:sz w:val="20"/>
          <w:szCs w:val="20"/>
        </w:rPr>
        <w:t>wykorzystać mapę zasadniczą powstałą w wyniku inwentaryzacji powykonawczej.</w:t>
      </w:r>
    </w:p>
    <w:p w14:paraId="7827A5D8" w14:textId="77777777" w:rsidR="00EE33CC" w:rsidRPr="00EE33CC" w:rsidRDefault="00EE33CC" w:rsidP="008D299F">
      <w:pPr>
        <w:pStyle w:val="Bezodstpw"/>
        <w:tabs>
          <w:tab w:val="left" w:pos="567"/>
        </w:tabs>
        <w:jc w:val="both"/>
        <w:rPr>
          <w:rStyle w:val="FontStyle20"/>
          <w:rFonts w:ascii="Arial" w:hAnsi="Arial" w:cs="Arial"/>
          <w:sz w:val="20"/>
          <w:szCs w:val="20"/>
        </w:rPr>
      </w:pPr>
      <w:r w:rsidRPr="00EE33CC">
        <w:rPr>
          <w:rStyle w:val="FontStyle20"/>
          <w:rFonts w:ascii="Arial" w:hAnsi="Arial" w:cs="Arial"/>
          <w:sz w:val="20"/>
          <w:szCs w:val="20"/>
        </w:rPr>
        <w:t xml:space="preserve">3. Szkic powinien zawierać: </w:t>
      </w:r>
    </w:p>
    <w:p w14:paraId="24124914" w14:textId="77777777" w:rsidR="00EF3D15" w:rsidRDefault="006A496D" w:rsidP="008D299F">
      <w:pPr>
        <w:pStyle w:val="Bezodstpw"/>
        <w:tabs>
          <w:tab w:val="left" w:pos="567"/>
        </w:tabs>
        <w:jc w:val="both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ab/>
        <w:t xml:space="preserve">a) </w:t>
      </w:r>
      <w:r w:rsidR="00EE33CC" w:rsidRPr="00EE33CC">
        <w:rPr>
          <w:rStyle w:val="FontStyle20"/>
          <w:rFonts w:ascii="Arial" w:hAnsi="Arial" w:cs="Arial"/>
          <w:sz w:val="20"/>
          <w:szCs w:val="20"/>
        </w:rPr>
        <w:t xml:space="preserve">nazwę województwa, starostwa, gminy, obrębu, </w:t>
      </w:r>
    </w:p>
    <w:p w14:paraId="6C8A569C" w14:textId="77777777" w:rsidR="00EF3D15" w:rsidRDefault="006A496D" w:rsidP="008D299F">
      <w:pPr>
        <w:pStyle w:val="Bezodstpw"/>
        <w:tabs>
          <w:tab w:val="left" w:pos="567"/>
        </w:tabs>
        <w:jc w:val="both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ab/>
        <w:t xml:space="preserve">b) </w:t>
      </w:r>
      <w:r w:rsidR="00EE33CC" w:rsidRPr="00EF3D15">
        <w:rPr>
          <w:rStyle w:val="FontStyle20"/>
          <w:rFonts w:ascii="Arial" w:hAnsi="Arial" w:cs="Arial"/>
          <w:sz w:val="20"/>
          <w:szCs w:val="20"/>
        </w:rPr>
        <w:t xml:space="preserve">w tytule napis: „Szkic przebiegu granic prawnych pasa drogowego”. </w:t>
      </w:r>
    </w:p>
    <w:p w14:paraId="1229906B" w14:textId="77777777" w:rsidR="00EF3D15" w:rsidRDefault="006A496D" w:rsidP="008D299F">
      <w:pPr>
        <w:pStyle w:val="Bezodstpw"/>
        <w:tabs>
          <w:tab w:val="left" w:pos="567"/>
        </w:tabs>
        <w:jc w:val="both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ab/>
        <w:t xml:space="preserve">c) </w:t>
      </w:r>
      <w:r w:rsidR="00EE33CC" w:rsidRPr="00EF3D15">
        <w:rPr>
          <w:rStyle w:val="FontStyle20"/>
          <w:rFonts w:ascii="Arial" w:hAnsi="Arial" w:cs="Arial"/>
          <w:sz w:val="20"/>
          <w:szCs w:val="20"/>
        </w:rPr>
        <w:t xml:space="preserve">kilometraż początkowy i końcowy opracowywanego odcinka </w:t>
      </w:r>
    </w:p>
    <w:p w14:paraId="5F960228" w14:textId="77777777" w:rsidR="00EF3D15" w:rsidRDefault="006A496D" w:rsidP="008D299F">
      <w:pPr>
        <w:pStyle w:val="Bezodstpw"/>
        <w:tabs>
          <w:tab w:val="left" w:pos="567"/>
        </w:tabs>
        <w:jc w:val="both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ab/>
        <w:t xml:space="preserve">d) </w:t>
      </w:r>
      <w:r w:rsidR="00EE33CC" w:rsidRPr="00EF3D15">
        <w:rPr>
          <w:rStyle w:val="FontStyle20"/>
          <w:rFonts w:ascii="Arial" w:hAnsi="Arial" w:cs="Arial"/>
          <w:sz w:val="20"/>
          <w:szCs w:val="20"/>
        </w:rPr>
        <w:t xml:space="preserve">punkty graniczne wraz z numeracją i rodzajem stabilizacji, </w:t>
      </w:r>
    </w:p>
    <w:p w14:paraId="18DD9598" w14:textId="77777777" w:rsidR="006A496D" w:rsidRDefault="006A496D" w:rsidP="008D299F">
      <w:pPr>
        <w:pStyle w:val="Bezodstpw"/>
        <w:tabs>
          <w:tab w:val="left" w:pos="567"/>
        </w:tabs>
        <w:jc w:val="both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ab/>
        <w:t xml:space="preserve">e) </w:t>
      </w:r>
      <w:r w:rsidR="00EE33CC" w:rsidRPr="00EF3D15">
        <w:rPr>
          <w:rStyle w:val="FontStyle20"/>
          <w:rFonts w:ascii="Arial" w:hAnsi="Arial" w:cs="Arial"/>
          <w:sz w:val="20"/>
          <w:szCs w:val="20"/>
        </w:rPr>
        <w:t>miary od krawędzi jezdni do punktu granicznego,</w:t>
      </w:r>
    </w:p>
    <w:p w14:paraId="07C0B2A0" w14:textId="77777777" w:rsidR="00EF3D15" w:rsidRDefault="006A496D" w:rsidP="008D299F">
      <w:pPr>
        <w:pStyle w:val="Bezodstpw"/>
        <w:tabs>
          <w:tab w:val="left" w:pos="567"/>
        </w:tabs>
        <w:jc w:val="both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ab/>
        <w:t xml:space="preserve">f) </w:t>
      </w:r>
      <w:r w:rsidR="00EE33CC" w:rsidRPr="00EF3D15">
        <w:rPr>
          <w:rStyle w:val="FontStyle20"/>
          <w:rFonts w:ascii="Arial" w:hAnsi="Arial" w:cs="Arial"/>
          <w:sz w:val="20"/>
          <w:szCs w:val="20"/>
        </w:rPr>
        <w:t xml:space="preserve">linie graniczne z miarami czołowymi, </w:t>
      </w:r>
    </w:p>
    <w:p w14:paraId="069165C4" w14:textId="77777777" w:rsidR="00EF3D15" w:rsidRDefault="006A496D" w:rsidP="008D299F">
      <w:pPr>
        <w:pStyle w:val="Bezodstpw"/>
        <w:tabs>
          <w:tab w:val="left" w:pos="567"/>
        </w:tabs>
        <w:jc w:val="both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ab/>
        <w:t xml:space="preserve">g) </w:t>
      </w:r>
      <w:r w:rsidR="00EE33CC" w:rsidRPr="00EF3D15">
        <w:rPr>
          <w:rStyle w:val="FontStyle20"/>
          <w:rFonts w:ascii="Arial" w:hAnsi="Arial" w:cs="Arial"/>
          <w:sz w:val="20"/>
          <w:szCs w:val="20"/>
        </w:rPr>
        <w:t xml:space="preserve">opis skrzyżowań i rzek, </w:t>
      </w:r>
    </w:p>
    <w:p w14:paraId="12F9C82D" w14:textId="77777777" w:rsidR="00EE33CC" w:rsidRPr="00EF3D15" w:rsidRDefault="006A496D" w:rsidP="008D299F">
      <w:pPr>
        <w:pStyle w:val="Bezodstpw"/>
        <w:tabs>
          <w:tab w:val="left" w:pos="567"/>
        </w:tabs>
        <w:ind w:left="567"/>
        <w:jc w:val="both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 xml:space="preserve">h) </w:t>
      </w:r>
      <w:r w:rsidR="00EE33CC" w:rsidRPr="00EF3D15">
        <w:rPr>
          <w:rStyle w:val="FontStyle20"/>
          <w:rFonts w:ascii="Arial" w:hAnsi="Arial" w:cs="Arial"/>
          <w:sz w:val="20"/>
          <w:szCs w:val="20"/>
        </w:rPr>
        <w:t xml:space="preserve">szczegóły sytuacyjne służące do identyfikacji położenia punktów granicznych </w:t>
      </w:r>
      <w:r w:rsidR="00EF3D15">
        <w:rPr>
          <w:rStyle w:val="FontStyle20"/>
          <w:rFonts w:ascii="Arial" w:hAnsi="Arial" w:cs="Arial"/>
          <w:sz w:val="20"/>
          <w:szCs w:val="20"/>
        </w:rPr>
        <w:t>w</w:t>
      </w:r>
      <w:r>
        <w:rPr>
          <w:rStyle w:val="FontStyle20"/>
          <w:rFonts w:ascii="Arial" w:hAnsi="Arial" w:cs="Arial"/>
          <w:sz w:val="20"/>
          <w:szCs w:val="20"/>
        </w:rPr>
        <w:t xml:space="preserve"> t</w:t>
      </w:r>
      <w:r w:rsidR="00EF3D15">
        <w:rPr>
          <w:rStyle w:val="FontStyle20"/>
          <w:rFonts w:ascii="Arial" w:hAnsi="Arial" w:cs="Arial"/>
          <w:sz w:val="20"/>
          <w:szCs w:val="20"/>
        </w:rPr>
        <w:t>erenie</w:t>
      </w:r>
      <w:r>
        <w:rPr>
          <w:rStyle w:val="FontStyle20"/>
          <w:rFonts w:ascii="Arial" w:hAnsi="Arial" w:cs="Arial"/>
          <w:sz w:val="20"/>
          <w:szCs w:val="20"/>
        </w:rPr>
        <w:t xml:space="preserve"> w </w:t>
      </w:r>
      <w:r w:rsidR="00EE33CC" w:rsidRPr="00EF3D15">
        <w:rPr>
          <w:rStyle w:val="FontStyle20"/>
          <w:rFonts w:ascii="Arial" w:hAnsi="Arial" w:cs="Arial"/>
          <w:sz w:val="20"/>
          <w:szCs w:val="20"/>
        </w:rPr>
        <w:t xml:space="preserve">zasięgu po 10 m od granic pasa drogowego; </w:t>
      </w:r>
    </w:p>
    <w:p w14:paraId="13813420" w14:textId="77777777" w:rsidR="00EF3D15" w:rsidRDefault="006A496D" w:rsidP="008D299F">
      <w:pPr>
        <w:pStyle w:val="Bezodstpw"/>
        <w:ind w:left="993"/>
        <w:jc w:val="both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 xml:space="preserve">- </w:t>
      </w:r>
      <w:r w:rsidR="00EE33CC" w:rsidRPr="00EE33CC">
        <w:rPr>
          <w:rStyle w:val="FontStyle20"/>
          <w:rFonts w:ascii="Arial" w:hAnsi="Arial" w:cs="Arial"/>
          <w:sz w:val="20"/>
          <w:szCs w:val="20"/>
        </w:rPr>
        <w:t xml:space="preserve">krawędzie jezdni, </w:t>
      </w:r>
    </w:p>
    <w:p w14:paraId="5EB977EE" w14:textId="77777777" w:rsidR="00EF3D15" w:rsidRDefault="006A496D" w:rsidP="006A496D">
      <w:pPr>
        <w:pStyle w:val="Bezodstpw"/>
        <w:ind w:left="993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 xml:space="preserve">- </w:t>
      </w:r>
      <w:r w:rsidR="00EE33CC" w:rsidRPr="00EF3D15">
        <w:rPr>
          <w:rStyle w:val="FontStyle20"/>
          <w:rFonts w:ascii="Arial" w:hAnsi="Arial" w:cs="Arial"/>
          <w:sz w:val="20"/>
          <w:szCs w:val="20"/>
        </w:rPr>
        <w:t xml:space="preserve">oś drogi w przypadku niesymetrycznego przebiegu krawędzi jezdni, </w:t>
      </w:r>
    </w:p>
    <w:p w14:paraId="0C3ACA2B" w14:textId="77777777" w:rsidR="00EF3D15" w:rsidRDefault="006A496D" w:rsidP="006A496D">
      <w:pPr>
        <w:pStyle w:val="Bezodstpw"/>
        <w:ind w:left="993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 xml:space="preserve">- </w:t>
      </w:r>
      <w:r w:rsidR="00EE33CC" w:rsidRPr="00EF3D15">
        <w:rPr>
          <w:rStyle w:val="FontStyle20"/>
          <w:rFonts w:ascii="Arial" w:hAnsi="Arial" w:cs="Arial"/>
          <w:sz w:val="20"/>
          <w:szCs w:val="20"/>
        </w:rPr>
        <w:t xml:space="preserve">przepusty, </w:t>
      </w:r>
    </w:p>
    <w:p w14:paraId="466A8BE4" w14:textId="77777777" w:rsidR="00EF3D15" w:rsidRDefault="006A496D" w:rsidP="006A496D">
      <w:pPr>
        <w:pStyle w:val="Bezodstpw"/>
        <w:ind w:left="993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 xml:space="preserve">- </w:t>
      </w:r>
      <w:r w:rsidR="00EE33CC" w:rsidRPr="00EF3D15">
        <w:rPr>
          <w:rStyle w:val="FontStyle20"/>
          <w:rFonts w:ascii="Arial" w:hAnsi="Arial" w:cs="Arial"/>
          <w:sz w:val="20"/>
          <w:szCs w:val="20"/>
        </w:rPr>
        <w:t xml:space="preserve">początek i koniec mostu, wiaduktu (punkty skrajne), </w:t>
      </w:r>
    </w:p>
    <w:p w14:paraId="0085937B" w14:textId="77777777" w:rsidR="00EF3D15" w:rsidRDefault="006A496D" w:rsidP="006A496D">
      <w:pPr>
        <w:pStyle w:val="Bezodstpw"/>
        <w:ind w:left="993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 xml:space="preserve">- </w:t>
      </w:r>
      <w:r w:rsidR="00EE33CC" w:rsidRPr="00EF3D15">
        <w:rPr>
          <w:rStyle w:val="FontStyle20"/>
          <w:rFonts w:ascii="Arial" w:hAnsi="Arial" w:cs="Arial"/>
          <w:sz w:val="20"/>
          <w:szCs w:val="20"/>
        </w:rPr>
        <w:t xml:space="preserve">ogrodzenia trwałe i chodniki, </w:t>
      </w:r>
    </w:p>
    <w:p w14:paraId="1F778D82" w14:textId="77777777" w:rsidR="00EF3D15" w:rsidRDefault="006A496D" w:rsidP="006A496D">
      <w:pPr>
        <w:pStyle w:val="Bezodstpw"/>
        <w:ind w:left="993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 xml:space="preserve">- </w:t>
      </w:r>
      <w:r w:rsidR="00EE33CC" w:rsidRPr="00EF3D15">
        <w:rPr>
          <w:rStyle w:val="FontStyle20"/>
          <w:rFonts w:ascii="Arial" w:hAnsi="Arial" w:cs="Arial"/>
          <w:sz w:val="20"/>
          <w:szCs w:val="20"/>
        </w:rPr>
        <w:t xml:space="preserve">pojedyncze drzewa, </w:t>
      </w:r>
    </w:p>
    <w:p w14:paraId="487C7411" w14:textId="77777777" w:rsidR="00EF3D15" w:rsidRDefault="006A496D" w:rsidP="006A496D">
      <w:pPr>
        <w:pStyle w:val="Bezodstpw"/>
        <w:ind w:left="993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 xml:space="preserve">- </w:t>
      </w:r>
      <w:r w:rsidR="00EE33CC" w:rsidRPr="00EF3D15">
        <w:rPr>
          <w:rStyle w:val="FontStyle20"/>
          <w:rFonts w:ascii="Arial" w:hAnsi="Arial" w:cs="Arial"/>
          <w:sz w:val="20"/>
          <w:szCs w:val="20"/>
        </w:rPr>
        <w:t xml:space="preserve">słupy energetyczne lub telefoniczne z kierunkami linii znajdujące się w odległości do 10 m od granicy pasa, </w:t>
      </w:r>
    </w:p>
    <w:p w14:paraId="697D8C39" w14:textId="77777777" w:rsidR="00EE33CC" w:rsidRPr="00EF3D15" w:rsidRDefault="006A496D" w:rsidP="006A496D">
      <w:pPr>
        <w:pStyle w:val="Bezodstpw"/>
        <w:ind w:left="993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 xml:space="preserve">- </w:t>
      </w:r>
      <w:r w:rsidR="00EE33CC" w:rsidRPr="00EF3D15">
        <w:rPr>
          <w:rStyle w:val="FontStyle20"/>
          <w:rFonts w:ascii="Arial" w:hAnsi="Arial" w:cs="Arial"/>
          <w:sz w:val="20"/>
          <w:szCs w:val="20"/>
        </w:rPr>
        <w:t>numery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="00EE33CC" w:rsidRPr="00EF3D15">
        <w:rPr>
          <w:rStyle w:val="FontStyle20"/>
          <w:rFonts w:ascii="Arial" w:hAnsi="Arial" w:cs="Arial"/>
          <w:sz w:val="20"/>
          <w:szCs w:val="20"/>
        </w:rPr>
        <w:t xml:space="preserve">działek w pasie drogowym i przyległych oraz kierunki ich granic, </w:t>
      </w:r>
    </w:p>
    <w:p w14:paraId="1079595A" w14:textId="77777777" w:rsidR="00EE33CC" w:rsidRPr="00EE33CC" w:rsidRDefault="00EE33CC" w:rsidP="006A496D">
      <w:pPr>
        <w:pStyle w:val="Bezodstpw"/>
        <w:rPr>
          <w:rStyle w:val="FontStyle20"/>
          <w:rFonts w:ascii="Arial" w:hAnsi="Arial" w:cs="Arial"/>
          <w:sz w:val="20"/>
          <w:szCs w:val="20"/>
        </w:rPr>
      </w:pPr>
      <w:r w:rsidRPr="00EE33CC">
        <w:rPr>
          <w:rStyle w:val="FontStyle20"/>
          <w:rFonts w:ascii="Arial" w:hAnsi="Arial" w:cs="Arial"/>
          <w:sz w:val="20"/>
          <w:szCs w:val="20"/>
        </w:rPr>
        <w:t xml:space="preserve">4. Do szkicu należy dołączyć: </w:t>
      </w:r>
    </w:p>
    <w:p w14:paraId="1A6581BA" w14:textId="77777777" w:rsidR="00EF3D15" w:rsidRDefault="006A496D" w:rsidP="006A496D">
      <w:pPr>
        <w:pStyle w:val="Bezodstpw"/>
        <w:ind w:left="993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 xml:space="preserve">- </w:t>
      </w:r>
      <w:r w:rsidR="00EE33CC" w:rsidRPr="00EE33CC">
        <w:rPr>
          <w:rStyle w:val="FontStyle20"/>
          <w:rFonts w:ascii="Arial" w:hAnsi="Arial" w:cs="Arial"/>
          <w:sz w:val="20"/>
          <w:szCs w:val="20"/>
        </w:rPr>
        <w:t xml:space="preserve">wykaz współrzędnych punktów granicznych (plik w formacie txt), </w:t>
      </w:r>
    </w:p>
    <w:p w14:paraId="432E809B" w14:textId="77777777" w:rsidR="00EE33CC" w:rsidRPr="00EF3D15" w:rsidRDefault="006A496D" w:rsidP="006A496D">
      <w:pPr>
        <w:pStyle w:val="Bezodstpw"/>
        <w:ind w:left="993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lastRenderedPageBreak/>
        <w:t xml:space="preserve">- </w:t>
      </w:r>
      <w:r w:rsidR="00EE33CC" w:rsidRPr="00EF3D15">
        <w:rPr>
          <w:rStyle w:val="FontStyle20"/>
          <w:rFonts w:ascii="Arial" w:hAnsi="Arial" w:cs="Arial"/>
          <w:sz w:val="20"/>
          <w:szCs w:val="20"/>
        </w:rPr>
        <w:t xml:space="preserve">szkic przebiegu granic prawnych w pliku w formacie </w:t>
      </w:r>
      <w:proofErr w:type="spellStart"/>
      <w:r w:rsidR="00EE33CC" w:rsidRPr="00EF3D15">
        <w:rPr>
          <w:rStyle w:val="FontStyle20"/>
          <w:rFonts w:ascii="Arial" w:hAnsi="Arial" w:cs="Arial"/>
          <w:sz w:val="20"/>
          <w:szCs w:val="20"/>
        </w:rPr>
        <w:t>dxf</w:t>
      </w:r>
      <w:proofErr w:type="spellEnd"/>
      <w:r w:rsidR="00EE33CC" w:rsidRPr="00EF3D15">
        <w:rPr>
          <w:rStyle w:val="FontStyle20"/>
          <w:rFonts w:ascii="Arial" w:hAnsi="Arial" w:cs="Arial"/>
          <w:sz w:val="20"/>
          <w:szCs w:val="20"/>
        </w:rPr>
        <w:t xml:space="preserve">, </w:t>
      </w:r>
    </w:p>
    <w:p w14:paraId="6A089173" w14:textId="77777777" w:rsidR="00EE33CC" w:rsidRPr="00EE33CC" w:rsidRDefault="00EE33CC" w:rsidP="006A496D">
      <w:pPr>
        <w:pStyle w:val="Bezodstpw"/>
        <w:rPr>
          <w:rStyle w:val="FontStyle20"/>
          <w:rFonts w:ascii="Arial" w:hAnsi="Arial" w:cs="Arial"/>
          <w:sz w:val="20"/>
          <w:szCs w:val="20"/>
        </w:rPr>
      </w:pPr>
      <w:r w:rsidRPr="00EE33CC">
        <w:rPr>
          <w:rStyle w:val="FontStyle20"/>
          <w:rFonts w:ascii="Arial" w:hAnsi="Arial" w:cs="Arial"/>
          <w:sz w:val="20"/>
          <w:szCs w:val="20"/>
        </w:rPr>
        <w:t>Ponadto jako załącznik do pomiaru powykonawczego należy sporządzić: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</w:p>
    <w:p w14:paraId="65C0CC21" w14:textId="77777777" w:rsidR="00CA478E" w:rsidRPr="007E187C" w:rsidRDefault="00EE33CC" w:rsidP="006A496D">
      <w:pPr>
        <w:pStyle w:val="Bezodstpw"/>
        <w:jc w:val="both"/>
        <w:rPr>
          <w:rStyle w:val="FontStyle20"/>
          <w:rFonts w:ascii="Arial" w:hAnsi="Arial" w:cs="Arial"/>
          <w:sz w:val="20"/>
          <w:szCs w:val="20"/>
        </w:rPr>
      </w:pPr>
      <w:r w:rsidRPr="00EE33CC">
        <w:rPr>
          <w:rStyle w:val="FontStyle20"/>
          <w:rFonts w:ascii="Arial" w:hAnsi="Arial" w:cs="Arial"/>
          <w:sz w:val="20"/>
          <w:szCs w:val="20"/>
        </w:rPr>
        <w:t>-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="00EF3D15">
        <w:rPr>
          <w:rStyle w:val="FontStyle20"/>
          <w:rFonts w:ascii="Arial" w:hAnsi="Arial" w:cs="Arial"/>
          <w:sz w:val="20"/>
          <w:szCs w:val="20"/>
        </w:rPr>
        <w:t>wykaz zmian gruntowych (w opracowaniu zmienić użytek</w:t>
      </w:r>
      <w:r w:rsidRPr="00EE33CC">
        <w:rPr>
          <w:rStyle w:val="FontStyle20"/>
          <w:rFonts w:ascii="Arial" w:hAnsi="Arial" w:cs="Arial"/>
          <w:sz w:val="20"/>
          <w:szCs w:val="20"/>
        </w:rPr>
        <w:t xml:space="preserve"> ta</w:t>
      </w:r>
      <w:r w:rsidR="00EF3D15">
        <w:rPr>
          <w:rStyle w:val="FontStyle20"/>
          <w:rFonts w:ascii="Arial" w:hAnsi="Arial" w:cs="Arial"/>
          <w:sz w:val="20"/>
          <w:szCs w:val="20"/>
        </w:rPr>
        <w:t xml:space="preserve">k, aby cały pas drogowy w </w:t>
      </w:r>
      <w:r w:rsidRPr="00EE33CC">
        <w:rPr>
          <w:rStyle w:val="FontStyle20"/>
          <w:rFonts w:ascii="Arial" w:hAnsi="Arial" w:cs="Arial"/>
          <w:sz w:val="20"/>
          <w:szCs w:val="20"/>
        </w:rPr>
        <w:t>liniach rozgraniczających – granic prawnych był drogą –„dr”).</w:t>
      </w:r>
    </w:p>
    <w:p w14:paraId="306408A6" w14:textId="77777777" w:rsidR="00CA478E" w:rsidRPr="007E187C" w:rsidRDefault="00CA478E" w:rsidP="00CA478E">
      <w:pPr>
        <w:pStyle w:val="Style14"/>
        <w:widowControl/>
        <w:spacing w:before="149"/>
        <w:ind w:firstLine="0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1.4. Określenia podstawowe</w:t>
      </w:r>
    </w:p>
    <w:p w14:paraId="08AC890C" w14:textId="77777777" w:rsidR="00CA478E" w:rsidRDefault="00CA478E" w:rsidP="008E7BC0">
      <w:pPr>
        <w:pStyle w:val="Style12"/>
        <w:widowControl/>
        <w:numPr>
          <w:ilvl w:val="0"/>
          <w:numId w:val="8"/>
        </w:numPr>
        <w:tabs>
          <w:tab w:val="left" w:pos="446"/>
        </w:tabs>
        <w:spacing w:before="216"/>
        <w:jc w:val="both"/>
        <w:rPr>
          <w:rStyle w:val="FontStyle20"/>
          <w:rFonts w:ascii="Arial" w:hAnsi="Arial" w:cs="Arial"/>
          <w:b/>
          <w:bCs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Punkty główne trasy - punkty załamania osi trasy, punkty kierunkowe oraz początkowy i końcowy punkt trasy.</w:t>
      </w:r>
    </w:p>
    <w:p w14:paraId="5E124270" w14:textId="77777777" w:rsidR="001F3642" w:rsidRPr="001F3642" w:rsidRDefault="001F3642" w:rsidP="001F3642">
      <w:pPr>
        <w:pStyle w:val="Style12"/>
        <w:widowControl/>
        <w:tabs>
          <w:tab w:val="left" w:pos="446"/>
        </w:tabs>
        <w:jc w:val="both"/>
        <w:rPr>
          <w:rStyle w:val="FontStyle18"/>
          <w:rFonts w:ascii="Arial" w:hAnsi="Arial" w:cs="Arial"/>
          <w:sz w:val="20"/>
          <w:szCs w:val="20"/>
        </w:rPr>
      </w:pPr>
    </w:p>
    <w:p w14:paraId="7D8B9B8D" w14:textId="77777777" w:rsidR="00CA478E" w:rsidRPr="007E187C" w:rsidRDefault="00CA478E" w:rsidP="008E7BC0">
      <w:pPr>
        <w:pStyle w:val="Style10"/>
        <w:widowControl/>
        <w:numPr>
          <w:ilvl w:val="0"/>
          <w:numId w:val="8"/>
        </w:numPr>
        <w:tabs>
          <w:tab w:val="left" w:pos="446"/>
        </w:tabs>
        <w:ind w:right="19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Uprawniony geodeta - osoba posiadająca odpowiednie uprawnienia zawodowe nadane zgodnie z Ustawę z dnia 17.05.1989 r "Prawo Geodezyjne i Kartograficzne" z późniejszymi zmianami z zakresu geodezji i kartograf</w:t>
      </w:r>
      <w:r w:rsidR="008A24DE">
        <w:rPr>
          <w:rStyle w:val="FontStyle20"/>
          <w:rFonts w:ascii="Arial" w:hAnsi="Arial" w:cs="Arial"/>
          <w:sz w:val="20"/>
          <w:szCs w:val="20"/>
        </w:rPr>
        <w:t>ii, upoważniona przez Wykonawcę</w:t>
      </w:r>
      <w:r w:rsidRPr="007E187C">
        <w:rPr>
          <w:rStyle w:val="FontStyle20"/>
          <w:rFonts w:ascii="Arial" w:hAnsi="Arial" w:cs="Arial"/>
          <w:sz w:val="20"/>
          <w:szCs w:val="20"/>
        </w:rPr>
        <w:t xml:space="preserve"> do kierowa</w:t>
      </w:r>
      <w:r>
        <w:rPr>
          <w:rStyle w:val="FontStyle20"/>
          <w:rFonts w:ascii="Arial" w:hAnsi="Arial" w:cs="Arial"/>
          <w:sz w:val="20"/>
          <w:szCs w:val="20"/>
        </w:rPr>
        <w:t>nia pracami i do występowania w </w:t>
      </w:r>
      <w:r w:rsidRPr="007E187C">
        <w:rPr>
          <w:rStyle w:val="FontStyle20"/>
          <w:rFonts w:ascii="Arial" w:hAnsi="Arial" w:cs="Arial"/>
          <w:sz w:val="20"/>
          <w:szCs w:val="20"/>
        </w:rPr>
        <w:t>jego imieniu w sprawach dotyczących realizacji zamówienia.</w:t>
      </w:r>
    </w:p>
    <w:p w14:paraId="6FDB5A65" w14:textId="77777777" w:rsidR="00CA478E" w:rsidRPr="003620F2" w:rsidRDefault="00CA478E" w:rsidP="00CA478E">
      <w:pPr>
        <w:pStyle w:val="Style10"/>
        <w:widowControl/>
        <w:tabs>
          <w:tab w:val="left" w:pos="557"/>
        </w:tabs>
        <w:ind w:right="19"/>
        <w:rPr>
          <w:rStyle w:val="FontStyle20"/>
          <w:rFonts w:ascii="Arial" w:hAnsi="Arial" w:cs="Arial"/>
          <w:color w:val="FF0000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1.4.3.</w:t>
      </w:r>
      <w:r w:rsidRPr="007E187C">
        <w:rPr>
          <w:rStyle w:val="FontStyle18"/>
          <w:rFonts w:ascii="Arial" w:hAnsi="Arial" w:cs="Arial"/>
          <w:sz w:val="20"/>
          <w:szCs w:val="20"/>
        </w:rPr>
        <w:tab/>
      </w:r>
      <w:r w:rsidRPr="003620F2">
        <w:rPr>
          <w:rStyle w:val="FontStyle20"/>
          <w:rFonts w:ascii="Arial" w:hAnsi="Arial" w:cs="Arial"/>
          <w:color w:val="auto"/>
          <w:sz w:val="20"/>
          <w:szCs w:val="20"/>
        </w:rPr>
        <w:t xml:space="preserve">Inwentaryzacja powykonawcza - jest to geodezyjna dokumentacja </w:t>
      </w:r>
      <w:r w:rsidRPr="003620F2">
        <w:rPr>
          <w:rStyle w:val="FontStyle20"/>
          <w:color w:val="auto"/>
          <w:sz w:val="20"/>
          <w:szCs w:val="20"/>
        </w:rPr>
        <w:t xml:space="preserve">wykonana i przekazana zgodnie z </w:t>
      </w:r>
      <w:r w:rsidR="003620F2" w:rsidRPr="003620F2">
        <w:rPr>
          <w:rStyle w:val="FontStyle20"/>
          <w:color w:val="auto"/>
          <w:sz w:val="20"/>
          <w:szCs w:val="20"/>
        </w:rPr>
        <w:t>R</w:t>
      </w:r>
      <w:r w:rsidR="003620F2" w:rsidRPr="003620F2">
        <w:rPr>
          <w:rFonts w:ascii="Segoe UI" w:hAnsi="Segoe UI" w:cs="Segoe UI"/>
          <w:sz w:val="20"/>
          <w:szCs w:val="20"/>
        </w:rPr>
        <w:t xml:space="preserve">ozporządzeniem Ministra Rozwoju z dnia 18 sierpnia 2020 r. </w:t>
      </w:r>
    </w:p>
    <w:p w14:paraId="4D27BD5E" w14:textId="77777777" w:rsidR="001F3642" w:rsidRPr="007E187C" w:rsidRDefault="001F3642" w:rsidP="00CA478E">
      <w:pPr>
        <w:pStyle w:val="Style10"/>
        <w:widowControl/>
        <w:tabs>
          <w:tab w:val="left" w:pos="557"/>
        </w:tabs>
        <w:ind w:right="19"/>
        <w:rPr>
          <w:rStyle w:val="FontStyle20"/>
          <w:rFonts w:ascii="Arial" w:hAnsi="Arial" w:cs="Arial"/>
          <w:sz w:val="20"/>
          <w:szCs w:val="20"/>
        </w:rPr>
      </w:pPr>
    </w:p>
    <w:p w14:paraId="08988F8D" w14:textId="77777777" w:rsidR="00CA478E" w:rsidRPr="007E187C" w:rsidRDefault="00CA478E" w:rsidP="00CA478E">
      <w:pPr>
        <w:pStyle w:val="Style6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 xml:space="preserve">1.4.4. </w:t>
      </w:r>
      <w:r w:rsidRPr="007E187C">
        <w:rPr>
          <w:rStyle w:val="FontStyle20"/>
          <w:rFonts w:ascii="Arial" w:hAnsi="Arial" w:cs="Arial"/>
          <w:sz w:val="20"/>
          <w:szCs w:val="20"/>
        </w:rPr>
        <w:t>Pozostałe określenia podstawowe są zgodne z obowiązującymi, odpowiednimi polskimi normami i z definicjami podanymi w SST D-00.00.00 „Wymagania ogólne" pkt 1.4.</w:t>
      </w:r>
    </w:p>
    <w:p w14:paraId="5FC7C3E0" w14:textId="77777777" w:rsidR="00CA478E" w:rsidRPr="007E187C" w:rsidRDefault="00CA478E" w:rsidP="00922AE5">
      <w:pPr>
        <w:pStyle w:val="Style14"/>
        <w:widowControl/>
        <w:spacing w:before="149" w:line="276" w:lineRule="auto"/>
        <w:ind w:firstLine="0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1.5. Ogólne wymagania dotyczące robót</w:t>
      </w:r>
    </w:p>
    <w:p w14:paraId="0DB2564C" w14:textId="77777777" w:rsidR="00CA478E" w:rsidRPr="007E187C" w:rsidRDefault="00CA478E" w:rsidP="00922AE5">
      <w:pPr>
        <w:pStyle w:val="Bezodstpw"/>
        <w:spacing w:line="276" w:lineRule="auto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Wykonawca jest odpowiedzialny za jakość ich wykonania oraz za zgodność z Dokumentacją Projektową SST i poleceniami Inżyniera.</w:t>
      </w:r>
    </w:p>
    <w:p w14:paraId="0DA566FF" w14:textId="77777777" w:rsidR="00CA478E" w:rsidRPr="007E187C" w:rsidRDefault="00CA478E" w:rsidP="00922AE5">
      <w:pPr>
        <w:pStyle w:val="Bezodstpw"/>
        <w:spacing w:line="276" w:lineRule="auto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Ogólne wymagania dotyczące robót podano w SST D-00.00.00 „Wymagania ogólne" pkt 1.5.</w:t>
      </w:r>
    </w:p>
    <w:p w14:paraId="1D6CFFC2" w14:textId="77777777" w:rsidR="00CA478E" w:rsidRPr="007E187C" w:rsidRDefault="00CA478E" w:rsidP="00CA478E">
      <w:pPr>
        <w:pStyle w:val="Style8"/>
        <w:widowControl/>
        <w:tabs>
          <w:tab w:val="left" w:pos="187"/>
        </w:tabs>
        <w:spacing w:line="490" w:lineRule="exact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2.</w:t>
      </w:r>
      <w:r w:rsidRPr="007E187C">
        <w:rPr>
          <w:rStyle w:val="FontStyle18"/>
          <w:rFonts w:ascii="Arial" w:hAnsi="Arial" w:cs="Arial"/>
          <w:sz w:val="20"/>
          <w:szCs w:val="20"/>
        </w:rPr>
        <w:tab/>
        <w:t>MATERIAŁY</w:t>
      </w:r>
    </w:p>
    <w:p w14:paraId="799C7503" w14:textId="77777777" w:rsidR="00CA478E" w:rsidRPr="007E187C" w:rsidRDefault="00CA478E" w:rsidP="008E7BC0">
      <w:pPr>
        <w:pStyle w:val="Style8"/>
        <w:widowControl/>
        <w:numPr>
          <w:ilvl w:val="0"/>
          <w:numId w:val="9"/>
        </w:numPr>
        <w:tabs>
          <w:tab w:val="left" w:pos="298"/>
        </w:tabs>
        <w:spacing w:line="490" w:lineRule="exact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Ogólne wymagania dotyczące materiałów</w:t>
      </w:r>
    </w:p>
    <w:p w14:paraId="0241F57F" w14:textId="77777777" w:rsidR="00CA478E" w:rsidRPr="007E187C" w:rsidRDefault="00CA478E" w:rsidP="00CA478E">
      <w:pPr>
        <w:pStyle w:val="Style7"/>
        <w:widowControl/>
        <w:spacing w:before="67"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Ogólne wymagania dotyczące materiałów, ich pozyskiwania i składowania podano w ST D -00.00.00 „Wymagania ogólne" pkt 2.</w:t>
      </w:r>
    </w:p>
    <w:p w14:paraId="3773B0ED" w14:textId="77777777" w:rsidR="00CA478E" w:rsidRPr="007E187C" w:rsidRDefault="00CA478E" w:rsidP="008E7BC0">
      <w:pPr>
        <w:pStyle w:val="Style8"/>
        <w:widowControl/>
        <w:numPr>
          <w:ilvl w:val="0"/>
          <w:numId w:val="10"/>
        </w:numPr>
        <w:tabs>
          <w:tab w:val="left" w:pos="298"/>
        </w:tabs>
        <w:spacing w:before="149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Rodzaje materiałów</w:t>
      </w:r>
    </w:p>
    <w:p w14:paraId="6C5738E2" w14:textId="77777777" w:rsidR="00CA478E" w:rsidRPr="007E187C" w:rsidRDefault="00CA478E" w:rsidP="00CA478E">
      <w:pPr>
        <w:pStyle w:val="Style7"/>
        <w:widowControl/>
        <w:spacing w:before="130"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Do utrwalenia punktów głównych trasy należy stosować, dla punktów utrwalanych w istniejącej nawierzchni bolce stalowe średnicy 5 mm i długości od 0,04 do 0,05 m.</w:t>
      </w:r>
    </w:p>
    <w:p w14:paraId="692E1D33" w14:textId="77777777" w:rsidR="00CA478E" w:rsidRPr="007E187C" w:rsidRDefault="00CA478E" w:rsidP="00CA478E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Pale drewniane umieszczone poza granicą robót ziemnych, w sąsiedztwie punktów załamania trasy, powinny mieć średnicę od 0,15 do 0,20 m i długość od 1,5 do 1,7 m.</w:t>
      </w:r>
    </w:p>
    <w:p w14:paraId="29232B55" w14:textId="77777777" w:rsidR="00CA478E" w:rsidRPr="007E187C" w:rsidRDefault="00CA478E" w:rsidP="00CA478E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Do stabilizacji pozostałych punktów należy stosować paliki drewnia</w:t>
      </w:r>
      <w:r>
        <w:rPr>
          <w:rStyle w:val="FontStyle20"/>
          <w:rFonts w:ascii="Arial" w:hAnsi="Arial" w:cs="Arial"/>
          <w:sz w:val="20"/>
          <w:szCs w:val="20"/>
        </w:rPr>
        <w:t>ne średnicy od 0,05 do 0,08 m i </w:t>
      </w:r>
      <w:r w:rsidRPr="007E187C">
        <w:rPr>
          <w:rStyle w:val="FontStyle20"/>
          <w:rFonts w:ascii="Arial" w:hAnsi="Arial" w:cs="Arial"/>
          <w:sz w:val="20"/>
          <w:szCs w:val="20"/>
        </w:rPr>
        <w:t>długości około 0,30 m, a dla punktów utrwalanych w istniejącej nawie</w:t>
      </w:r>
      <w:r>
        <w:rPr>
          <w:rStyle w:val="FontStyle20"/>
          <w:rFonts w:ascii="Arial" w:hAnsi="Arial" w:cs="Arial"/>
          <w:sz w:val="20"/>
          <w:szCs w:val="20"/>
        </w:rPr>
        <w:t>rzchni bolce stalowe średnicy 5 </w:t>
      </w:r>
      <w:r w:rsidRPr="007E187C">
        <w:rPr>
          <w:rStyle w:val="FontStyle20"/>
          <w:rFonts w:ascii="Arial" w:hAnsi="Arial" w:cs="Arial"/>
          <w:sz w:val="20"/>
          <w:szCs w:val="20"/>
        </w:rPr>
        <w:t>mm i długości od 0,04 do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7E187C">
        <w:rPr>
          <w:rStyle w:val="FontStyle20"/>
          <w:rFonts w:ascii="Arial" w:hAnsi="Arial" w:cs="Arial"/>
          <w:sz w:val="20"/>
          <w:szCs w:val="20"/>
        </w:rPr>
        <w:t>0,05 m.</w:t>
      </w:r>
    </w:p>
    <w:p w14:paraId="454234BE" w14:textId="77777777" w:rsidR="00922AE5" w:rsidRDefault="00922AE5" w:rsidP="00CA478E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922AE5">
        <w:rPr>
          <w:color w:val="000000"/>
          <w:sz w:val="20"/>
          <w:szCs w:val="20"/>
        </w:rPr>
        <w:t xml:space="preserve">Do trwałej stabilizacji granic pasa drogowego należy użyć geodezyjnych ograniczników betonowych </w:t>
      </w:r>
      <w:r>
        <w:rPr>
          <w:color w:val="000000"/>
          <w:sz w:val="20"/>
          <w:szCs w:val="20"/>
        </w:rPr>
        <w:t xml:space="preserve">typ 36a </w:t>
      </w:r>
      <w:r w:rsidRPr="00922AE5">
        <w:rPr>
          <w:color w:val="000000"/>
          <w:sz w:val="20"/>
          <w:szCs w:val="20"/>
        </w:rPr>
        <w:t>z krzyżem na górnej poziomej płaszczyźnie</w:t>
      </w:r>
    </w:p>
    <w:p w14:paraId="17EE4733" w14:textId="77777777" w:rsidR="00CA478E" w:rsidRPr="007E187C" w:rsidRDefault="00CA478E" w:rsidP="00CA478E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 xml:space="preserve">„Świadki" punktu granicznego wg rys nr 1, pomalowane na żółto z czarnym napisem, wykonane z betonu </w:t>
      </w:r>
      <w:r w:rsidR="00C515BE" w:rsidRPr="007D4ECD">
        <w:rPr>
          <w:rStyle w:val="FontStyle20"/>
          <w:rFonts w:ascii="Arial" w:hAnsi="Arial" w:cs="Arial"/>
          <w:sz w:val="20"/>
          <w:szCs w:val="20"/>
        </w:rPr>
        <w:t>C20/25</w:t>
      </w:r>
      <w:r w:rsidRPr="007E187C">
        <w:rPr>
          <w:rStyle w:val="FontStyle20"/>
          <w:rFonts w:ascii="Arial" w:hAnsi="Arial" w:cs="Arial"/>
          <w:sz w:val="20"/>
          <w:szCs w:val="20"/>
        </w:rPr>
        <w:t xml:space="preserve"> zbrojonego 4 prętami </w:t>
      </w:r>
      <w:r w:rsidR="00C515BE">
        <w:rPr>
          <w:rStyle w:val="FontStyle20"/>
          <w:rFonts w:ascii="Arial" w:hAnsi="Arial" w:cs="Arial"/>
          <w:sz w:val="20"/>
          <w:szCs w:val="20"/>
        </w:rPr>
        <w:t>Ø</w:t>
      </w:r>
      <w:r w:rsidRPr="007E187C">
        <w:rPr>
          <w:rStyle w:val="FontStyle20"/>
          <w:rFonts w:ascii="Arial" w:hAnsi="Arial" w:cs="Arial"/>
          <w:sz w:val="20"/>
          <w:szCs w:val="20"/>
        </w:rPr>
        <w:t xml:space="preserve"> 10.</w:t>
      </w:r>
    </w:p>
    <w:p w14:paraId="2B2E31C4" w14:textId="77777777" w:rsidR="00CA478E" w:rsidRPr="007E187C" w:rsidRDefault="00CA478E" w:rsidP="00CA478E">
      <w:pPr>
        <w:pStyle w:val="Style8"/>
        <w:widowControl/>
        <w:tabs>
          <w:tab w:val="left" w:pos="360"/>
        </w:tabs>
        <w:spacing w:before="149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3.</w:t>
      </w:r>
      <w:r w:rsidRPr="007E187C">
        <w:rPr>
          <w:rStyle w:val="FontStyle18"/>
          <w:rFonts w:ascii="Arial" w:hAnsi="Arial" w:cs="Arial"/>
          <w:sz w:val="20"/>
          <w:szCs w:val="20"/>
        </w:rPr>
        <w:tab/>
        <w:t>SPRZĘT</w:t>
      </w:r>
    </w:p>
    <w:p w14:paraId="2637F58F" w14:textId="77777777" w:rsidR="00CA478E" w:rsidRPr="007E187C" w:rsidRDefault="00CA478E" w:rsidP="008E7BC0">
      <w:pPr>
        <w:pStyle w:val="Style8"/>
        <w:widowControl/>
        <w:numPr>
          <w:ilvl w:val="0"/>
          <w:numId w:val="11"/>
        </w:numPr>
        <w:tabs>
          <w:tab w:val="left" w:pos="288"/>
        </w:tabs>
        <w:spacing w:before="149" w:line="370" w:lineRule="exact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Ogólne wymagania dotyczące sprzętu</w:t>
      </w:r>
    </w:p>
    <w:p w14:paraId="4BD4421F" w14:textId="77777777" w:rsidR="00CA478E" w:rsidRPr="007E187C" w:rsidRDefault="00CA478E" w:rsidP="00CA478E">
      <w:pPr>
        <w:pStyle w:val="Style6"/>
        <w:widowControl/>
        <w:spacing w:line="370" w:lineRule="exact"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Ogólne wymagania dotyczące sprzętu podano w SST D-00.00.00 „Wymagania ogólne" pkt 3.</w:t>
      </w:r>
    </w:p>
    <w:p w14:paraId="28F96A91" w14:textId="77777777" w:rsidR="00CA478E" w:rsidRPr="007E187C" w:rsidRDefault="00CA478E" w:rsidP="008E7BC0">
      <w:pPr>
        <w:pStyle w:val="Style8"/>
        <w:widowControl/>
        <w:numPr>
          <w:ilvl w:val="0"/>
          <w:numId w:val="12"/>
        </w:numPr>
        <w:tabs>
          <w:tab w:val="left" w:pos="288"/>
        </w:tabs>
        <w:spacing w:line="370" w:lineRule="exact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Sprzęt pomiarowy</w:t>
      </w:r>
    </w:p>
    <w:p w14:paraId="037A0536" w14:textId="77777777" w:rsidR="00CA478E" w:rsidRPr="007E187C" w:rsidRDefault="00CA478E" w:rsidP="00CA478E">
      <w:pPr>
        <w:pStyle w:val="Style7"/>
        <w:widowControl/>
        <w:spacing w:line="370" w:lineRule="exact"/>
        <w:ind w:right="134"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Do odtworzenia sytuacyjnego trasy i punktów wysokościowych należy stosować następujący sprzęt:</w:t>
      </w:r>
    </w:p>
    <w:p w14:paraId="7B26957F" w14:textId="77777777" w:rsidR="00CA478E" w:rsidRDefault="00CA478E" w:rsidP="008E7BC0">
      <w:pPr>
        <w:pStyle w:val="Style10"/>
        <w:widowControl/>
        <w:numPr>
          <w:ilvl w:val="0"/>
          <w:numId w:val="13"/>
        </w:numPr>
        <w:tabs>
          <w:tab w:val="left" w:pos="720"/>
        </w:tabs>
        <w:ind w:left="370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teodolity lub tachimetry,</w:t>
      </w:r>
    </w:p>
    <w:p w14:paraId="124221C6" w14:textId="77777777" w:rsidR="00EF3D15" w:rsidRPr="007E187C" w:rsidRDefault="00EF3D15" w:rsidP="00EF3D15">
      <w:pPr>
        <w:pStyle w:val="Style10"/>
        <w:widowControl/>
        <w:numPr>
          <w:ilvl w:val="0"/>
          <w:numId w:val="13"/>
        </w:numPr>
        <w:tabs>
          <w:tab w:val="left" w:pos="720"/>
        </w:tabs>
        <w:ind w:left="370"/>
        <w:rPr>
          <w:rStyle w:val="FontStyle20"/>
          <w:rFonts w:ascii="Arial" w:hAnsi="Arial" w:cs="Arial"/>
          <w:sz w:val="20"/>
          <w:szCs w:val="20"/>
        </w:rPr>
      </w:pPr>
      <w:r w:rsidRPr="00EF3D15">
        <w:rPr>
          <w:rStyle w:val="FontStyle20"/>
          <w:rFonts w:ascii="Arial" w:hAnsi="Arial" w:cs="Arial"/>
          <w:sz w:val="20"/>
          <w:szCs w:val="20"/>
        </w:rPr>
        <w:t>odbiorniki GNSS</w:t>
      </w:r>
    </w:p>
    <w:p w14:paraId="0E166D7E" w14:textId="77777777" w:rsidR="00CA478E" w:rsidRPr="007E187C" w:rsidRDefault="00CA478E" w:rsidP="008E7BC0">
      <w:pPr>
        <w:pStyle w:val="Style10"/>
        <w:widowControl/>
        <w:numPr>
          <w:ilvl w:val="0"/>
          <w:numId w:val="13"/>
        </w:numPr>
        <w:tabs>
          <w:tab w:val="left" w:pos="720"/>
        </w:tabs>
        <w:ind w:left="370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niwelatory,</w:t>
      </w:r>
    </w:p>
    <w:p w14:paraId="0D7335F8" w14:textId="77777777" w:rsidR="00CA478E" w:rsidRPr="007E187C" w:rsidRDefault="00CA478E" w:rsidP="008E7BC0">
      <w:pPr>
        <w:pStyle w:val="Style10"/>
        <w:widowControl/>
        <w:numPr>
          <w:ilvl w:val="0"/>
          <w:numId w:val="13"/>
        </w:numPr>
        <w:tabs>
          <w:tab w:val="left" w:pos="720"/>
        </w:tabs>
        <w:ind w:left="370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dalmierze,</w:t>
      </w:r>
    </w:p>
    <w:p w14:paraId="17EA319B" w14:textId="77777777" w:rsidR="00CA478E" w:rsidRPr="007E187C" w:rsidRDefault="00CA478E" w:rsidP="008E7BC0">
      <w:pPr>
        <w:pStyle w:val="Style10"/>
        <w:widowControl/>
        <w:numPr>
          <w:ilvl w:val="0"/>
          <w:numId w:val="13"/>
        </w:numPr>
        <w:tabs>
          <w:tab w:val="left" w:pos="720"/>
        </w:tabs>
        <w:ind w:left="370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tyczki,</w:t>
      </w:r>
    </w:p>
    <w:p w14:paraId="0E7DB7DE" w14:textId="77777777" w:rsidR="00CA478E" w:rsidRPr="007E187C" w:rsidRDefault="00CA478E" w:rsidP="008E7BC0">
      <w:pPr>
        <w:pStyle w:val="Style10"/>
        <w:widowControl/>
        <w:numPr>
          <w:ilvl w:val="0"/>
          <w:numId w:val="13"/>
        </w:numPr>
        <w:tabs>
          <w:tab w:val="left" w:pos="720"/>
        </w:tabs>
        <w:ind w:left="370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lastRenderedPageBreak/>
        <w:t>łaty,</w:t>
      </w:r>
    </w:p>
    <w:p w14:paraId="080367BD" w14:textId="77777777" w:rsidR="00CA478E" w:rsidRPr="007E187C" w:rsidRDefault="00CA478E" w:rsidP="008E7BC0">
      <w:pPr>
        <w:pStyle w:val="Style10"/>
        <w:widowControl/>
        <w:numPr>
          <w:ilvl w:val="0"/>
          <w:numId w:val="13"/>
        </w:numPr>
        <w:tabs>
          <w:tab w:val="left" w:pos="720"/>
        </w:tabs>
        <w:ind w:left="370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taśmy stalowe, szpilki.</w:t>
      </w:r>
    </w:p>
    <w:p w14:paraId="05AF77F5" w14:textId="77777777" w:rsidR="00CA478E" w:rsidRPr="007E187C" w:rsidRDefault="00CA478E" w:rsidP="00CA478E">
      <w:pPr>
        <w:pStyle w:val="Style7"/>
        <w:widowControl/>
        <w:spacing w:before="5"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Sprzęt stosowany do odtworzenia trasy drogowej i jej punktów wysokościowych powinien gwarantować uzyskanie wymaganej dokładności pomiaru.</w:t>
      </w:r>
    </w:p>
    <w:p w14:paraId="3799B19E" w14:textId="77777777" w:rsidR="00CA478E" w:rsidRPr="007E187C" w:rsidRDefault="00CA478E" w:rsidP="00CA478E">
      <w:pPr>
        <w:pStyle w:val="Style8"/>
        <w:widowControl/>
        <w:tabs>
          <w:tab w:val="left" w:pos="360"/>
        </w:tabs>
        <w:spacing w:before="149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4.</w:t>
      </w:r>
      <w:r w:rsidRPr="007E187C">
        <w:rPr>
          <w:rStyle w:val="FontStyle18"/>
          <w:rFonts w:ascii="Arial" w:hAnsi="Arial" w:cs="Arial"/>
          <w:sz w:val="20"/>
          <w:szCs w:val="20"/>
        </w:rPr>
        <w:tab/>
        <w:t>TRANSPORT</w:t>
      </w:r>
    </w:p>
    <w:p w14:paraId="1E3FDC68" w14:textId="77777777" w:rsidR="00CA478E" w:rsidRPr="007E187C" w:rsidRDefault="00CA478E" w:rsidP="008E7BC0">
      <w:pPr>
        <w:pStyle w:val="Style8"/>
        <w:widowControl/>
        <w:numPr>
          <w:ilvl w:val="0"/>
          <w:numId w:val="14"/>
        </w:numPr>
        <w:tabs>
          <w:tab w:val="left" w:pos="312"/>
        </w:tabs>
        <w:spacing w:before="154" w:line="370" w:lineRule="exact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Ogólne wymagania dotyczące transportu</w:t>
      </w:r>
    </w:p>
    <w:p w14:paraId="12F74BBD" w14:textId="77777777" w:rsidR="00CA478E" w:rsidRDefault="00CA478E" w:rsidP="001F3642">
      <w:pPr>
        <w:pStyle w:val="Style6"/>
        <w:widowControl/>
        <w:spacing w:line="370" w:lineRule="exact"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Ogólne wymagania dotyczące transportu podano w SST D-00.00.00 „Wymagania ogólne" pkt 4.</w:t>
      </w:r>
    </w:p>
    <w:p w14:paraId="34214FDA" w14:textId="77777777" w:rsidR="001F3642" w:rsidRPr="007E187C" w:rsidRDefault="001F3642" w:rsidP="001F3642">
      <w:pPr>
        <w:pStyle w:val="Style6"/>
        <w:widowControl/>
        <w:spacing w:line="240" w:lineRule="auto"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</w:p>
    <w:p w14:paraId="7D012EE4" w14:textId="77777777" w:rsidR="00CA478E" w:rsidRPr="007E187C" w:rsidRDefault="00CA478E" w:rsidP="008E7BC0">
      <w:pPr>
        <w:pStyle w:val="Style8"/>
        <w:widowControl/>
        <w:numPr>
          <w:ilvl w:val="0"/>
          <w:numId w:val="15"/>
        </w:numPr>
        <w:tabs>
          <w:tab w:val="left" w:pos="312"/>
        </w:tabs>
        <w:spacing w:line="370" w:lineRule="exact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Transport sprzętu i materiałów</w:t>
      </w:r>
    </w:p>
    <w:p w14:paraId="3170D2B8" w14:textId="77777777" w:rsidR="00CA478E" w:rsidRDefault="00CA478E" w:rsidP="00CA478E">
      <w:pPr>
        <w:pStyle w:val="Style7"/>
        <w:widowControl/>
        <w:spacing w:line="370" w:lineRule="exact"/>
        <w:ind w:firstLine="0"/>
        <w:jc w:val="both"/>
        <w:rPr>
          <w:rStyle w:val="FontStyle20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Sprzęt i materiały do odtworzenia trasy można przewozić dowolnymi środkami transportu.</w:t>
      </w:r>
    </w:p>
    <w:p w14:paraId="5050BA47" w14:textId="77777777" w:rsidR="00CA478E" w:rsidRPr="007E187C" w:rsidRDefault="00CA478E" w:rsidP="00CA478E">
      <w:pPr>
        <w:pStyle w:val="Style7"/>
        <w:widowControl/>
        <w:spacing w:line="370" w:lineRule="exact"/>
        <w:ind w:left="710" w:firstLine="0"/>
        <w:jc w:val="both"/>
        <w:rPr>
          <w:rStyle w:val="FontStyle20"/>
          <w:rFonts w:ascii="Arial" w:hAnsi="Arial" w:cs="Arial"/>
          <w:sz w:val="20"/>
          <w:szCs w:val="20"/>
        </w:rPr>
      </w:pPr>
    </w:p>
    <w:p w14:paraId="4407230A" w14:textId="77777777" w:rsidR="00CA478E" w:rsidRPr="007E187C" w:rsidRDefault="00CA478E" w:rsidP="00CA478E">
      <w:pPr>
        <w:pStyle w:val="Style8"/>
        <w:widowControl/>
        <w:tabs>
          <w:tab w:val="left" w:pos="360"/>
        </w:tabs>
        <w:spacing w:line="370" w:lineRule="exact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5.</w:t>
      </w:r>
      <w:r w:rsidRPr="007E187C">
        <w:rPr>
          <w:rStyle w:val="FontStyle18"/>
          <w:rFonts w:ascii="Arial" w:hAnsi="Arial" w:cs="Arial"/>
          <w:sz w:val="20"/>
          <w:szCs w:val="20"/>
        </w:rPr>
        <w:tab/>
        <w:t>WYKONANIE ROBÓT</w:t>
      </w:r>
    </w:p>
    <w:p w14:paraId="60D80A07" w14:textId="77777777" w:rsidR="00CA478E" w:rsidRPr="007E187C" w:rsidRDefault="00CA478E" w:rsidP="00CA478E">
      <w:pPr>
        <w:pStyle w:val="Style14"/>
        <w:widowControl/>
        <w:spacing w:line="240" w:lineRule="exact"/>
        <w:jc w:val="both"/>
        <w:rPr>
          <w:sz w:val="20"/>
          <w:szCs w:val="20"/>
        </w:rPr>
      </w:pPr>
    </w:p>
    <w:p w14:paraId="5B058EC0" w14:textId="77777777" w:rsidR="00CA478E" w:rsidRPr="007E187C" w:rsidRDefault="00CA478E" w:rsidP="00CA478E">
      <w:pPr>
        <w:pStyle w:val="Style14"/>
        <w:widowControl/>
        <w:spacing w:before="5"/>
        <w:ind w:firstLine="0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5.1. Ogólne zasady wykonania robót</w:t>
      </w:r>
    </w:p>
    <w:p w14:paraId="7F423E47" w14:textId="77777777" w:rsidR="00CA478E" w:rsidRDefault="00CA478E" w:rsidP="00CA478E">
      <w:pPr>
        <w:pStyle w:val="Style6"/>
        <w:widowControl/>
        <w:spacing w:before="158" w:line="240" w:lineRule="auto"/>
        <w:ind w:firstLine="0"/>
        <w:jc w:val="both"/>
        <w:rPr>
          <w:rStyle w:val="FontStyle20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Ogólne zasady wykonania robót podano w SST D-00.00.00 „Wymagania ogólne" pkt 5.</w:t>
      </w:r>
    </w:p>
    <w:p w14:paraId="2B5C2487" w14:textId="77777777" w:rsidR="00CA478E" w:rsidRPr="007E187C" w:rsidRDefault="00CA478E" w:rsidP="00CA478E">
      <w:pPr>
        <w:pStyle w:val="Style6"/>
        <w:widowControl/>
        <w:spacing w:before="158" w:line="240" w:lineRule="auto"/>
        <w:jc w:val="both"/>
        <w:rPr>
          <w:rStyle w:val="FontStyle20"/>
          <w:rFonts w:ascii="Arial" w:hAnsi="Arial" w:cs="Arial"/>
          <w:sz w:val="20"/>
          <w:szCs w:val="20"/>
        </w:rPr>
      </w:pPr>
    </w:p>
    <w:p w14:paraId="08F216E7" w14:textId="77777777" w:rsidR="00CA478E" w:rsidRPr="007E187C" w:rsidRDefault="00CA478E" w:rsidP="00CA478E">
      <w:pPr>
        <w:pStyle w:val="Style14"/>
        <w:widowControl/>
        <w:ind w:firstLine="0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5.2. Zasady wykonywania prac pomiarowych</w:t>
      </w:r>
    </w:p>
    <w:p w14:paraId="4A6556D0" w14:textId="77777777" w:rsidR="00EF3D15" w:rsidRPr="00EF3D15" w:rsidRDefault="00EF3D15" w:rsidP="00EF3D15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EF3D15">
        <w:rPr>
          <w:rStyle w:val="FontStyle20"/>
          <w:rFonts w:ascii="Arial" w:hAnsi="Arial" w:cs="Arial"/>
          <w:sz w:val="20"/>
          <w:szCs w:val="20"/>
        </w:rPr>
        <w:t>Prace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pomiarowe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powinny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być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wykonane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zgodnie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z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 </w:t>
      </w:r>
      <w:r w:rsidRPr="00EF3D15">
        <w:rPr>
          <w:rStyle w:val="FontStyle20"/>
          <w:rFonts w:ascii="Arial" w:hAnsi="Arial" w:cs="Arial"/>
          <w:sz w:val="20"/>
          <w:szCs w:val="20"/>
        </w:rPr>
        <w:t>przepisami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Prawa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Geodezyjnego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i Kartograficznego przez osoby posiadające odpowiedn</w:t>
      </w:r>
      <w:r w:rsidR="00834027">
        <w:rPr>
          <w:rStyle w:val="FontStyle20"/>
          <w:rFonts w:ascii="Arial" w:hAnsi="Arial" w:cs="Arial"/>
          <w:sz w:val="20"/>
          <w:szCs w:val="20"/>
        </w:rPr>
        <w:t xml:space="preserve">ie kwalifikacje i uprawnienia. </w:t>
      </w:r>
    </w:p>
    <w:p w14:paraId="2CC03A90" w14:textId="77777777" w:rsidR="00EF3D15" w:rsidRPr="00EF3D15" w:rsidRDefault="00EF3D15" w:rsidP="00EF3D15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EF3D15">
        <w:rPr>
          <w:rStyle w:val="FontStyle20"/>
          <w:rFonts w:ascii="Arial" w:hAnsi="Arial" w:cs="Arial"/>
          <w:sz w:val="20"/>
          <w:szCs w:val="20"/>
        </w:rPr>
        <w:t>Dane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dotyczące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osnowy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geodezyjnej poziomej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wysokościo</w:t>
      </w:r>
      <w:r>
        <w:rPr>
          <w:rStyle w:val="FontStyle20"/>
          <w:rFonts w:ascii="Arial" w:hAnsi="Arial" w:cs="Arial"/>
          <w:sz w:val="20"/>
          <w:szCs w:val="20"/>
        </w:rPr>
        <w:t>wej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oraz punktów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 xml:space="preserve">granicznych </w:t>
      </w:r>
      <w:r w:rsidRPr="00EF3D15">
        <w:rPr>
          <w:rStyle w:val="FontStyle20"/>
          <w:rFonts w:ascii="Arial" w:hAnsi="Arial" w:cs="Arial"/>
          <w:sz w:val="20"/>
          <w:szCs w:val="20"/>
        </w:rPr>
        <w:t>należy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pobrać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z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Powiatowego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Ośrodka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Dokumentacji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Ge</w:t>
      </w:r>
      <w:r>
        <w:rPr>
          <w:rStyle w:val="FontStyle20"/>
          <w:rFonts w:ascii="Arial" w:hAnsi="Arial" w:cs="Arial"/>
          <w:sz w:val="20"/>
          <w:szCs w:val="20"/>
        </w:rPr>
        <w:t>odezyjnej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 xml:space="preserve">Kartograficznej. </w:t>
      </w:r>
      <w:r w:rsidRPr="00EF3D15">
        <w:rPr>
          <w:rStyle w:val="FontStyle20"/>
          <w:rFonts w:ascii="Arial" w:hAnsi="Arial" w:cs="Arial"/>
          <w:sz w:val="20"/>
          <w:szCs w:val="20"/>
        </w:rPr>
        <w:t xml:space="preserve">Wykonawca protokólarnie przejmie od Zamawiającego stałe </w:t>
      </w:r>
      <w:r>
        <w:rPr>
          <w:rStyle w:val="FontStyle20"/>
          <w:rFonts w:ascii="Arial" w:hAnsi="Arial" w:cs="Arial"/>
          <w:sz w:val="20"/>
          <w:szCs w:val="20"/>
        </w:rPr>
        <w:t xml:space="preserve">punkty osnowy realizacyjnej na </w:t>
      </w:r>
      <w:r w:rsidRPr="00EF3D15">
        <w:rPr>
          <w:rStyle w:val="FontStyle20"/>
          <w:rFonts w:ascii="Arial" w:hAnsi="Arial" w:cs="Arial"/>
          <w:sz w:val="20"/>
          <w:szCs w:val="20"/>
        </w:rPr>
        <w:t>terenie budowy wraz z oznaczeniem granicy ter</w:t>
      </w:r>
      <w:r w:rsidR="00834027">
        <w:rPr>
          <w:rStyle w:val="FontStyle20"/>
          <w:rFonts w:ascii="Arial" w:hAnsi="Arial" w:cs="Arial"/>
          <w:sz w:val="20"/>
          <w:szCs w:val="20"/>
        </w:rPr>
        <w:t xml:space="preserve">enu budowy. </w:t>
      </w:r>
    </w:p>
    <w:p w14:paraId="65936759" w14:textId="77777777" w:rsidR="00CA478E" w:rsidRPr="007E187C" w:rsidRDefault="00EF3D15" w:rsidP="00EF3D15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EF3D15">
        <w:rPr>
          <w:rStyle w:val="FontStyle20"/>
          <w:rFonts w:ascii="Arial" w:hAnsi="Arial" w:cs="Arial"/>
          <w:sz w:val="20"/>
          <w:szCs w:val="20"/>
        </w:rPr>
        <w:t>Punkty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wierzc</w:t>
      </w:r>
      <w:r>
        <w:rPr>
          <w:rStyle w:val="FontStyle20"/>
          <w:rFonts w:ascii="Arial" w:hAnsi="Arial" w:cs="Arial"/>
          <w:sz w:val="20"/>
          <w:szCs w:val="20"/>
        </w:rPr>
        <w:t>hołkowe, punkty główne trasy 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punkty</w:t>
      </w:r>
      <w:r w:rsidRPr="00EF3D15">
        <w:rPr>
          <w:rStyle w:val="FontStyle20"/>
          <w:rFonts w:ascii="Arial" w:hAnsi="Arial" w:cs="Arial"/>
          <w:sz w:val="20"/>
          <w:szCs w:val="20"/>
        </w:rPr>
        <w:t xml:space="preserve"> poś</w:t>
      </w:r>
      <w:r>
        <w:rPr>
          <w:rStyle w:val="FontStyle20"/>
          <w:rFonts w:ascii="Arial" w:hAnsi="Arial" w:cs="Arial"/>
          <w:sz w:val="20"/>
          <w:szCs w:val="20"/>
        </w:rPr>
        <w:t>rednie osi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trasy muszą być zaopatrzone w oznaczenia określające w sposób wyraźny i</w:t>
      </w:r>
      <w:r w:rsidRPr="00EF3D15">
        <w:rPr>
          <w:rStyle w:val="FontStyle20"/>
          <w:rFonts w:ascii="Arial" w:hAnsi="Arial" w:cs="Arial"/>
          <w:sz w:val="20"/>
          <w:szCs w:val="20"/>
        </w:rPr>
        <w:t xml:space="preserve"> je</w:t>
      </w:r>
      <w:r>
        <w:rPr>
          <w:rStyle w:val="FontStyle20"/>
          <w:rFonts w:ascii="Arial" w:hAnsi="Arial" w:cs="Arial"/>
          <w:sz w:val="20"/>
          <w:szCs w:val="20"/>
        </w:rPr>
        <w:t>dnoznaczny charakterystykę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 xml:space="preserve">i </w:t>
      </w:r>
      <w:r w:rsidRPr="00EF3D15">
        <w:rPr>
          <w:rStyle w:val="FontStyle20"/>
          <w:rFonts w:ascii="Arial" w:hAnsi="Arial" w:cs="Arial"/>
          <w:sz w:val="20"/>
          <w:szCs w:val="20"/>
        </w:rPr>
        <w:t>położenie tych punktów.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Wykonawca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jest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odpowiedz</w:t>
      </w:r>
      <w:r>
        <w:rPr>
          <w:rStyle w:val="FontStyle20"/>
          <w:rFonts w:ascii="Arial" w:hAnsi="Arial" w:cs="Arial"/>
          <w:sz w:val="20"/>
          <w:szCs w:val="20"/>
        </w:rPr>
        <w:t>ialny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za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ochronę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 xml:space="preserve">wszystkich </w:t>
      </w:r>
      <w:r w:rsidRPr="00EF3D15">
        <w:rPr>
          <w:rStyle w:val="FontStyle20"/>
          <w:rFonts w:ascii="Arial" w:hAnsi="Arial" w:cs="Arial"/>
          <w:sz w:val="20"/>
          <w:szCs w:val="20"/>
        </w:rPr>
        <w:t>punktów pomiarowych i ich oznaczeń w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czasie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trwania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ro</w:t>
      </w:r>
      <w:r>
        <w:rPr>
          <w:rStyle w:val="FontStyle20"/>
          <w:rFonts w:ascii="Arial" w:hAnsi="Arial" w:cs="Arial"/>
          <w:sz w:val="20"/>
          <w:szCs w:val="20"/>
        </w:rPr>
        <w:t xml:space="preserve">bót. Wszystkie prace pomiarowe </w:t>
      </w:r>
      <w:r w:rsidRPr="00EF3D15">
        <w:rPr>
          <w:rStyle w:val="FontStyle20"/>
          <w:rFonts w:ascii="Arial" w:hAnsi="Arial" w:cs="Arial"/>
          <w:sz w:val="20"/>
          <w:szCs w:val="20"/>
        </w:rPr>
        <w:t>konieczne dla prawidłowej realizacji robót należą do obowiązków Wykonawcy.</w:t>
      </w:r>
    </w:p>
    <w:p w14:paraId="62F0B4A5" w14:textId="77777777" w:rsidR="00574275" w:rsidRPr="00574275" w:rsidRDefault="00CA478E" w:rsidP="00574275">
      <w:pPr>
        <w:pStyle w:val="Style8"/>
        <w:widowControl/>
        <w:numPr>
          <w:ilvl w:val="0"/>
          <w:numId w:val="16"/>
        </w:numPr>
        <w:tabs>
          <w:tab w:val="left" w:pos="298"/>
        </w:tabs>
        <w:spacing w:before="398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Wyznaczenie punktów głównych osi trasy i punktów wysokościowych</w:t>
      </w:r>
    </w:p>
    <w:p w14:paraId="474F0CAF" w14:textId="77777777" w:rsidR="00EF3D15" w:rsidRPr="00EF3D15" w:rsidRDefault="00EF3D15" w:rsidP="00EF3D15">
      <w:pPr>
        <w:pStyle w:val="Style7"/>
        <w:widowControl/>
        <w:ind w:right="19"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EF3D15">
        <w:rPr>
          <w:rStyle w:val="FontStyle20"/>
          <w:rFonts w:ascii="Arial" w:hAnsi="Arial" w:cs="Arial"/>
          <w:sz w:val="20"/>
          <w:szCs w:val="20"/>
        </w:rPr>
        <w:t>Punkty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wierzchołkowe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trasy i inne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punkty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główne</w:t>
      </w:r>
      <w:r w:rsidRPr="00EF3D15">
        <w:rPr>
          <w:rStyle w:val="FontStyle20"/>
          <w:rFonts w:ascii="Arial" w:hAnsi="Arial" w:cs="Arial"/>
          <w:sz w:val="20"/>
          <w:szCs w:val="20"/>
        </w:rPr>
        <w:t xml:space="preserve"> powin</w:t>
      </w:r>
      <w:r>
        <w:rPr>
          <w:rStyle w:val="FontStyle20"/>
          <w:rFonts w:ascii="Arial" w:hAnsi="Arial" w:cs="Arial"/>
          <w:sz w:val="20"/>
          <w:szCs w:val="20"/>
        </w:rPr>
        <w:t xml:space="preserve">ny być dowiązane do </w:t>
      </w:r>
      <w:r w:rsidRPr="00EF3D15">
        <w:rPr>
          <w:rStyle w:val="FontStyle20"/>
          <w:rFonts w:ascii="Arial" w:hAnsi="Arial" w:cs="Arial"/>
          <w:sz w:val="20"/>
          <w:szCs w:val="20"/>
        </w:rPr>
        <w:t>punktów osnowy realizacyjnej. Wykonawca powinien założyć roboc</w:t>
      </w:r>
      <w:r>
        <w:rPr>
          <w:rStyle w:val="FontStyle20"/>
          <w:rFonts w:ascii="Arial" w:hAnsi="Arial" w:cs="Arial"/>
          <w:sz w:val="20"/>
          <w:szCs w:val="20"/>
        </w:rPr>
        <w:t xml:space="preserve">ze punkty wysokościowe (repery </w:t>
      </w:r>
      <w:r w:rsidRPr="00EF3D15">
        <w:rPr>
          <w:rStyle w:val="FontStyle20"/>
          <w:rFonts w:ascii="Arial" w:hAnsi="Arial" w:cs="Arial"/>
          <w:sz w:val="20"/>
          <w:szCs w:val="20"/>
        </w:rPr>
        <w:t>roboc</w:t>
      </w:r>
      <w:r w:rsidR="00834027">
        <w:rPr>
          <w:rStyle w:val="FontStyle20"/>
          <w:rFonts w:ascii="Arial" w:hAnsi="Arial" w:cs="Arial"/>
          <w:sz w:val="20"/>
          <w:szCs w:val="20"/>
        </w:rPr>
        <w:t xml:space="preserve">ze) wzdłuż osi trasy drogowej. </w:t>
      </w:r>
    </w:p>
    <w:p w14:paraId="3EA6813F" w14:textId="77777777" w:rsidR="00EF3D15" w:rsidRPr="00EF3D15" w:rsidRDefault="00EF3D15" w:rsidP="00EF3D15">
      <w:pPr>
        <w:pStyle w:val="Style7"/>
        <w:widowControl/>
        <w:ind w:right="19"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EF3D15">
        <w:rPr>
          <w:rStyle w:val="FontStyle20"/>
          <w:rFonts w:ascii="Arial" w:hAnsi="Arial" w:cs="Arial"/>
          <w:sz w:val="20"/>
          <w:szCs w:val="20"/>
        </w:rPr>
        <w:t>Repery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robocze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należy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założyć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poza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granicami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robót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związanych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z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wykonaniem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 xml:space="preserve">trasy </w:t>
      </w:r>
    </w:p>
    <w:p w14:paraId="14B92867" w14:textId="77777777" w:rsidR="00EF3D15" w:rsidRPr="00EF3D15" w:rsidRDefault="00EF3D15" w:rsidP="00EF3D15">
      <w:pPr>
        <w:pStyle w:val="Style7"/>
        <w:widowControl/>
        <w:ind w:right="19"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EF3D15">
        <w:rPr>
          <w:rStyle w:val="FontStyle20"/>
          <w:rFonts w:ascii="Arial" w:hAnsi="Arial" w:cs="Arial"/>
          <w:sz w:val="20"/>
          <w:szCs w:val="20"/>
        </w:rPr>
        <w:t>drogo</w:t>
      </w:r>
      <w:r>
        <w:rPr>
          <w:rStyle w:val="FontStyle20"/>
          <w:rFonts w:ascii="Arial" w:hAnsi="Arial" w:cs="Arial"/>
          <w:sz w:val="20"/>
          <w:szCs w:val="20"/>
        </w:rPr>
        <w:t xml:space="preserve">wej i obiektów towarzyszących. </w:t>
      </w:r>
      <w:r w:rsidRPr="00EF3D15">
        <w:rPr>
          <w:rStyle w:val="FontStyle20"/>
          <w:rFonts w:ascii="Arial" w:hAnsi="Arial" w:cs="Arial"/>
          <w:sz w:val="20"/>
          <w:szCs w:val="20"/>
        </w:rPr>
        <w:t xml:space="preserve">Jako repery robocze </w:t>
      </w:r>
      <w:r>
        <w:rPr>
          <w:rStyle w:val="FontStyle20"/>
          <w:rFonts w:ascii="Arial" w:hAnsi="Arial" w:cs="Arial"/>
          <w:sz w:val="20"/>
          <w:szCs w:val="20"/>
        </w:rPr>
        <w:t xml:space="preserve">można wykorzystać punkty stałe </w:t>
      </w:r>
      <w:r w:rsidRPr="00EF3D15">
        <w:rPr>
          <w:rStyle w:val="FontStyle20"/>
          <w:rFonts w:ascii="Arial" w:hAnsi="Arial" w:cs="Arial"/>
          <w:sz w:val="20"/>
          <w:szCs w:val="20"/>
        </w:rPr>
        <w:t>na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stabilnych,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istniejących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budow</w:t>
      </w:r>
      <w:r>
        <w:rPr>
          <w:rStyle w:val="FontStyle20"/>
          <w:rFonts w:ascii="Arial" w:hAnsi="Arial" w:cs="Arial"/>
          <w:sz w:val="20"/>
          <w:szCs w:val="20"/>
        </w:rPr>
        <w:t>lach wzdłuż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trasy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 xml:space="preserve">drogowej. O ile brak takich punktów, </w:t>
      </w:r>
      <w:r w:rsidRPr="00EF3D15">
        <w:rPr>
          <w:rStyle w:val="FontStyle20"/>
          <w:rFonts w:ascii="Arial" w:hAnsi="Arial" w:cs="Arial"/>
          <w:sz w:val="20"/>
          <w:szCs w:val="20"/>
        </w:rPr>
        <w:t>repery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>robocze należy założyć w postaci słupków betonowych lub zabetonow</w:t>
      </w:r>
      <w:r>
        <w:rPr>
          <w:rStyle w:val="FontStyle20"/>
          <w:rFonts w:ascii="Arial" w:hAnsi="Arial" w:cs="Arial"/>
          <w:sz w:val="20"/>
          <w:szCs w:val="20"/>
        </w:rPr>
        <w:t>anych prętów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EF3D15">
        <w:rPr>
          <w:rStyle w:val="FontStyle20"/>
          <w:rFonts w:ascii="Arial" w:hAnsi="Arial" w:cs="Arial"/>
          <w:sz w:val="20"/>
          <w:szCs w:val="20"/>
        </w:rPr>
        <w:t xml:space="preserve">stalowych, osadzonych w gruncie w </w:t>
      </w:r>
      <w:r w:rsidR="00834027">
        <w:rPr>
          <w:rStyle w:val="FontStyle20"/>
          <w:rFonts w:ascii="Arial" w:hAnsi="Arial" w:cs="Arial"/>
          <w:sz w:val="20"/>
          <w:szCs w:val="20"/>
        </w:rPr>
        <w:t xml:space="preserve">sposób wykluczający osiadanie. </w:t>
      </w:r>
    </w:p>
    <w:p w14:paraId="1E4FBB15" w14:textId="77777777" w:rsidR="00834027" w:rsidRDefault="00EF3D15" w:rsidP="00EF3D15">
      <w:pPr>
        <w:pStyle w:val="Style7"/>
        <w:widowControl/>
        <w:ind w:right="19"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EF3D15">
        <w:rPr>
          <w:rStyle w:val="FontStyle20"/>
          <w:rFonts w:ascii="Arial" w:hAnsi="Arial" w:cs="Arial"/>
          <w:sz w:val="20"/>
          <w:szCs w:val="20"/>
        </w:rPr>
        <w:t>Repery robocze powinny być wyposażone w dodatkowe ozn</w:t>
      </w:r>
      <w:r>
        <w:rPr>
          <w:rStyle w:val="FontStyle20"/>
          <w:rFonts w:ascii="Arial" w:hAnsi="Arial" w:cs="Arial"/>
          <w:sz w:val="20"/>
          <w:szCs w:val="20"/>
        </w:rPr>
        <w:t>aczenia, zawierające wyraźne i </w:t>
      </w:r>
      <w:r w:rsidRPr="00EF3D15">
        <w:rPr>
          <w:rStyle w:val="FontStyle20"/>
          <w:rFonts w:ascii="Arial" w:hAnsi="Arial" w:cs="Arial"/>
          <w:sz w:val="20"/>
          <w:szCs w:val="20"/>
        </w:rPr>
        <w:t xml:space="preserve">jednoznaczne określenie nazwy </w:t>
      </w:r>
      <w:proofErr w:type="spellStart"/>
      <w:r w:rsidRPr="00EF3D15">
        <w:rPr>
          <w:rStyle w:val="FontStyle20"/>
          <w:rFonts w:ascii="Arial" w:hAnsi="Arial" w:cs="Arial"/>
          <w:sz w:val="20"/>
          <w:szCs w:val="20"/>
        </w:rPr>
        <w:t>reperu</w:t>
      </w:r>
      <w:proofErr w:type="spellEnd"/>
      <w:r w:rsidRPr="00EF3D15">
        <w:rPr>
          <w:rStyle w:val="FontStyle20"/>
          <w:rFonts w:ascii="Arial" w:hAnsi="Arial" w:cs="Arial"/>
          <w:sz w:val="20"/>
          <w:szCs w:val="20"/>
        </w:rPr>
        <w:t xml:space="preserve"> i jego rzędnej. R</w:t>
      </w:r>
      <w:r>
        <w:rPr>
          <w:rStyle w:val="FontStyle20"/>
          <w:rFonts w:ascii="Arial" w:hAnsi="Arial" w:cs="Arial"/>
          <w:sz w:val="20"/>
          <w:szCs w:val="20"/>
        </w:rPr>
        <w:t xml:space="preserve">zędne reperów roboczych należy </w:t>
      </w:r>
      <w:r w:rsidRPr="00EF3D15">
        <w:rPr>
          <w:rStyle w:val="FontStyle20"/>
          <w:rFonts w:ascii="Arial" w:hAnsi="Arial" w:cs="Arial"/>
          <w:sz w:val="20"/>
          <w:szCs w:val="20"/>
        </w:rPr>
        <w:t>określać z taką dokładnością, aby średni błąd niwelacji</w:t>
      </w:r>
      <w:r>
        <w:rPr>
          <w:rStyle w:val="FontStyle20"/>
          <w:rFonts w:ascii="Arial" w:hAnsi="Arial" w:cs="Arial"/>
          <w:sz w:val="20"/>
          <w:szCs w:val="20"/>
        </w:rPr>
        <w:t xml:space="preserve"> po wyrównaniu był mniejszy od </w:t>
      </w:r>
      <w:r w:rsidRPr="00EF3D15">
        <w:rPr>
          <w:rStyle w:val="FontStyle20"/>
          <w:rFonts w:ascii="Arial" w:hAnsi="Arial" w:cs="Arial"/>
          <w:sz w:val="20"/>
          <w:szCs w:val="20"/>
        </w:rPr>
        <w:t>4mm/km, stosując niwelację podwójna w nawiązaniu do reperów państwowych.</w:t>
      </w:r>
    </w:p>
    <w:p w14:paraId="73C8C8ED" w14:textId="77777777" w:rsidR="00834027" w:rsidRDefault="00834027" w:rsidP="00EF3D15">
      <w:pPr>
        <w:pStyle w:val="Style7"/>
        <w:widowControl/>
        <w:ind w:right="19" w:firstLine="0"/>
        <w:jc w:val="both"/>
        <w:rPr>
          <w:rStyle w:val="FontStyle20"/>
          <w:rFonts w:ascii="Arial" w:hAnsi="Arial" w:cs="Arial"/>
          <w:sz w:val="20"/>
          <w:szCs w:val="20"/>
        </w:rPr>
      </w:pPr>
    </w:p>
    <w:p w14:paraId="78D1240E" w14:textId="77777777" w:rsidR="00574275" w:rsidRPr="007E187C" w:rsidRDefault="00574275" w:rsidP="00EF3D15">
      <w:pPr>
        <w:pStyle w:val="Style7"/>
        <w:widowControl/>
        <w:ind w:right="19" w:firstLine="0"/>
        <w:jc w:val="both"/>
        <w:rPr>
          <w:rStyle w:val="FontStyle20"/>
          <w:rFonts w:ascii="Arial" w:hAnsi="Arial" w:cs="Arial"/>
          <w:sz w:val="20"/>
          <w:szCs w:val="20"/>
        </w:rPr>
      </w:pPr>
    </w:p>
    <w:p w14:paraId="0A6125F3" w14:textId="77777777" w:rsidR="00CA478E" w:rsidRPr="007E187C" w:rsidRDefault="00834027" w:rsidP="008E7BC0">
      <w:pPr>
        <w:pStyle w:val="Style8"/>
        <w:widowControl/>
        <w:numPr>
          <w:ilvl w:val="0"/>
          <w:numId w:val="17"/>
        </w:numPr>
        <w:tabs>
          <w:tab w:val="left" w:pos="298"/>
        </w:tabs>
        <w:spacing w:before="149"/>
        <w:jc w:val="both"/>
        <w:rPr>
          <w:rStyle w:val="FontStyle18"/>
          <w:rFonts w:ascii="Arial" w:hAnsi="Arial" w:cs="Arial"/>
          <w:sz w:val="20"/>
          <w:szCs w:val="20"/>
        </w:rPr>
      </w:pPr>
      <w:r>
        <w:rPr>
          <w:rStyle w:val="FontStyle18"/>
          <w:rFonts w:ascii="Arial" w:hAnsi="Arial" w:cs="Arial"/>
          <w:sz w:val="20"/>
          <w:szCs w:val="20"/>
        </w:rPr>
        <w:t>Wyznaczenie</w:t>
      </w:r>
      <w:r w:rsidR="00CA478E" w:rsidRPr="007E187C">
        <w:rPr>
          <w:rStyle w:val="FontStyle18"/>
          <w:rFonts w:ascii="Arial" w:hAnsi="Arial" w:cs="Arial"/>
          <w:sz w:val="20"/>
          <w:szCs w:val="20"/>
        </w:rPr>
        <w:t xml:space="preserve"> osi trasy</w:t>
      </w:r>
    </w:p>
    <w:p w14:paraId="4BF98E4E" w14:textId="77777777" w:rsidR="00CA478E" w:rsidRPr="007E187C" w:rsidRDefault="00CA478E" w:rsidP="00CA478E">
      <w:pPr>
        <w:pStyle w:val="Style7"/>
        <w:widowControl/>
        <w:spacing w:before="125"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Tyczenie osi trasy należy wykonać w oparciu o dokumentację projektową oraz inne dane geodezyjne m.in. pobrane z Powiatowego Urzędu Dokumentacji Geodezyjno-Kartograficznej, przy wykorzystaniu sieci poligonizacji państwowej albo innej osnowy geodezyjnej.</w:t>
      </w:r>
    </w:p>
    <w:p w14:paraId="3FD51490" w14:textId="77777777" w:rsidR="00CA478E" w:rsidRPr="007E187C" w:rsidRDefault="00CA478E" w:rsidP="00CA478E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lastRenderedPageBreak/>
        <w:t>Oś trasy powinna być wyznaczona w punktach głównych i w punktach pośrednich w odległości zależnej od charakterystyki terenu i ukształtowania trasy, lecz nie rzadziej niż co 50 metrów.</w:t>
      </w:r>
    </w:p>
    <w:p w14:paraId="6C82A410" w14:textId="77777777" w:rsidR="00CA478E" w:rsidRPr="007E187C" w:rsidRDefault="00CA478E" w:rsidP="00CA478E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Dopuszczalne odchylenie sytuacyjne wytyczonej osi trasy w stosunku do dokumentacji projektowej nie może być większe niż 5cm. Rzędne niwelety punktów osi trasy należy wyznaczyć z dokładnością do 1cm w stosunku do rzędnych niwelety określonych w dokumentacji projektowej.</w:t>
      </w:r>
    </w:p>
    <w:p w14:paraId="6ADCEC27" w14:textId="77777777" w:rsidR="00CA478E" w:rsidRDefault="00CA478E" w:rsidP="008E7BC0">
      <w:pPr>
        <w:pStyle w:val="Style8"/>
        <w:widowControl/>
        <w:numPr>
          <w:ilvl w:val="0"/>
          <w:numId w:val="18"/>
        </w:numPr>
        <w:tabs>
          <w:tab w:val="left" w:pos="298"/>
        </w:tabs>
        <w:spacing w:before="149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Wyznaczenie przekrojów poprzecznych</w:t>
      </w:r>
    </w:p>
    <w:p w14:paraId="385C7533" w14:textId="77777777" w:rsidR="00834027" w:rsidRPr="007E187C" w:rsidRDefault="00834027" w:rsidP="00834027">
      <w:pPr>
        <w:pStyle w:val="Style7"/>
        <w:widowControl/>
        <w:spacing w:before="125"/>
        <w:ind w:right="19"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Wyznaczenie przekrojów poprzecznych obejmuje wyznaczenie krawędzi nasypów i wykopów na powierzchni terenu (określenie granicy robót), zgodnie z dokumentacją projektową oraz w miejscach wymagających uzupełnienia dla poprawnego przeprowadzenia robót i w miejscach zaakceptowanych przez Inżyniera.</w:t>
      </w:r>
    </w:p>
    <w:p w14:paraId="4E09080F" w14:textId="77777777" w:rsidR="00834027" w:rsidRDefault="00834027" w:rsidP="00834027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Do wyznaczania krawędzi nasypów i wykopów należy stosować dobrze widoczne paliki lub wiechy. Wiechy należy stosować w przypadku nasypów o wysokości przekraczającej 1 metr oraz wykopów głębszych niż 1 metr. Odległość między palikami lub wiechami należy dostosować do ukształtowania terenu oraz geometrii trasy drogowej. Odległość ta co najmniej powinna odpowiadać odstępowi kolejnych przekrojów poprzecznych.</w:t>
      </w:r>
    </w:p>
    <w:p w14:paraId="4B86FBD1" w14:textId="77777777" w:rsidR="00834027" w:rsidRPr="00834027" w:rsidRDefault="00834027" w:rsidP="00834027">
      <w:pPr>
        <w:pStyle w:val="Style7"/>
        <w:widowControl/>
        <w:ind w:firstLine="0"/>
        <w:jc w:val="both"/>
        <w:rPr>
          <w:rStyle w:val="FontStyle18"/>
          <w:rFonts w:ascii="Arial" w:hAnsi="Arial" w:cs="Arial"/>
          <w:b w:val="0"/>
          <w:bCs w:val="0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Profilowanie przekrojów poprzecznych musi umożliwiać wykonanie nasypów i wykopów o kształcie zgodnym z dokumentacją projektową.</w:t>
      </w:r>
    </w:p>
    <w:p w14:paraId="14776F00" w14:textId="77777777" w:rsidR="00834027" w:rsidRDefault="00834027" w:rsidP="00834027">
      <w:pPr>
        <w:pStyle w:val="Style8"/>
        <w:widowControl/>
        <w:numPr>
          <w:ilvl w:val="0"/>
          <w:numId w:val="18"/>
        </w:numPr>
        <w:tabs>
          <w:tab w:val="left" w:pos="298"/>
        </w:tabs>
        <w:spacing w:before="149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Wyznaczenie położenia obiektów inżynierskich</w:t>
      </w:r>
    </w:p>
    <w:p w14:paraId="44E9FFF5" w14:textId="77777777" w:rsidR="00834027" w:rsidRPr="00834027" w:rsidRDefault="00834027" w:rsidP="00834027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834027">
        <w:rPr>
          <w:rStyle w:val="FontStyle20"/>
          <w:rFonts w:ascii="Arial" w:hAnsi="Arial" w:cs="Arial"/>
          <w:sz w:val="20"/>
          <w:szCs w:val="20"/>
        </w:rPr>
        <w:t>Dla każdego z obiektów inżynierskich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 xml:space="preserve">należy wyznaczyć jego położenie w terenie poprzez: </w:t>
      </w:r>
    </w:p>
    <w:p w14:paraId="600D333E" w14:textId="77777777" w:rsidR="00834027" w:rsidRPr="00834027" w:rsidRDefault="00834027" w:rsidP="00834027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834027">
        <w:rPr>
          <w:rStyle w:val="FontStyle20"/>
          <w:rFonts w:ascii="Arial" w:hAnsi="Arial" w:cs="Arial"/>
          <w:sz w:val="20"/>
          <w:szCs w:val="20"/>
        </w:rPr>
        <w:t>a) wytyczenie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 xml:space="preserve">punktów głównych obiektu, </w:t>
      </w:r>
    </w:p>
    <w:p w14:paraId="7573B82C" w14:textId="77777777" w:rsidR="00834027" w:rsidRPr="00834027" w:rsidRDefault="00834027" w:rsidP="00834027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834027">
        <w:rPr>
          <w:rStyle w:val="FontStyle20"/>
          <w:rFonts w:ascii="Arial" w:hAnsi="Arial" w:cs="Arial"/>
          <w:sz w:val="20"/>
          <w:szCs w:val="20"/>
        </w:rPr>
        <w:t>b) wytyczenie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punktów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określających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usytuowanie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(kontur)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obiektu,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w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 xml:space="preserve">szczególności </w:t>
      </w:r>
    </w:p>
    <w:p w14:paraId="736D6A57" w14:textId="77777777" w:rsidR="00834027" w:rsidRPr="00834027" w:rsidRDefault="00834027" w:rsidP="00834027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834027">
        <w:rPr>
          <w:rStyle w:val="FontStyle20"/>
          <w:rFonts w:ascii="Arial" w:hAnsi="Arial" w:cs="Arial"/>
          <w:sz w:val="20"/>
          <w:szCs w:val="20"/>
        </w:rPr>
        <w:t xml:space="preserve">przyczółków i filarów mostów i wiaduktów. </w:t>
      </w:r>
    </w:p>
    <w:p w14:paraId="47957D46" w14:textId="77777777" w:rsidR="00834027" w:rsidRPr="007E187C" w:rsidRDefault="00834027" w:rsidP="00834027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834027">
        <w:rPr>
          <w:rStyle w:val="FontStyle20"/>
          <w:rFonts w:ascii="Arial" w:hAnsi="Arial" w:cs="Arial"/>
          <w:sz w:val="20"/>
          <w:szCs w:val="20"/>
        </w:rPr>
        <w:t>Położenie obiektu w planie należy określić z dokładnością określoną w punkcie 5.4.</w:t>
      </w:r>
    </w:p>
    <w:p w14:paraId="4CF3AF09" w14:textId="77777777" w:rsidR="00834027" w:rsidRPr="00271250" w:rsidRDefault="00834027" w:rsidP="00834027">
      <w:pPr>
        <w:pStyle w:val="Style8"/>
        <w:widowControl/>
        <w:numPr>
          <w:ilvl w:val="0"/>
          <w:numId w:val="18"/>
        </w:numPr>
        <w:tabs>
          <w:tab w:val="left" w:pos="298"/>
        </w:tabs>
        <w:spacing w:before="149"/>
        <w:jc w:val="both"/>
        <w:rPr>
          <w:rStyle w:val="FontStyle18"/>
          <w:rFonts w:ascii="Arial" w:hAnsi="Arial" w:cs="Arial"/>
          <w:sz w:val="20"/>
          <w:szCs w:val="20"/>
        </w:rPr>
      </w:pPr>
      <w:r>
        <w:rPr>
          <w:rStyle w:val="FontStyle18"/>
          <w:rFonts w:ascii="Arial" w:hAnsi="Arial" w:cs="Arial"/>
          <w:sz w:val="20"/>
          <w:szCs w:val="20"/>
        </w:rPr>
        <w:t xml:space="preserve"> </w:t>
      </w:r>
      <w:r w:rsidRPr="00271250">
        <w:rPr>
          <w:rStyle w:val="FontStyle18"/>
          <w:rFonts w:ascii="Arial" w:hAnsi="Arial" w:cs="Arial"/>
          <w:sz w:val="20"/>
          <w:szCs w:val="20"/>
        </w:rPr>
        <w:t>Wznowienie punktów granicznych pasa drogowego i stabilizacja punktów granicznych działek powstałych z podziałów</w:t>
      </w:r>
    </w:p>
    <w:p w14:paraId="3B8EC67C" w14:textId="77777777" w:rsidR="00834027" w:rsidRPr="00271250" w:rsidRDefault="00271250" w:rsidP="00834027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271250">
        <w:rPr>
          <w:rStyle w:val="FontStyle20"/>
          <w:rFonts w:ascii="Arial" w:hAnsi="Arial" w:cs="Arial"/>
          <w:sz w:val="20"/>
          <w:szCs w:val="20"/>
        </w:rPr>
        <w:t>Wyznaczenie nowych</w:t>
      </w:r>
      <w:r w:rsidR="00834027" w:rsidRPr="00271250">
        <w:rPr>
          <w:rStyle w:val="FontStyle20"/>
          <w:rFonts w:ascii="Arial" w:hAnsi="Arial" w:cs="Arial"/>
          <w:sz w:val="20"/>
          <w:szCs w:val="20"/>
        </w:rPr>
        <w:t xml:space="preserve"> znaków granicznych jak i stabilizację granic, musi być wykonana przez geodetę uprawnionego. </w:t>
      </w:r>
    </w:p>
    <w:p w14:paraId="6F615132" w14:textId="77777777" w:rsidR="00834027" w:rsidRPr="00271250" w:rsidRDefault="00834027" w:rsidP="00834027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271250">
        <w:rPr>
          <w:rStyle w:val="FontStyle20"/>
          <w:rFonts w:ascii="Arial" w:hAnsi="Arial" w:cs="Arial"/>
          <w:sz w:val="20"/>
          <w:szCs w:val="20"/>
        </w:rPr>
        <w:t xml:space="preserve"> </w:t>
      </w:r>
    </w:p>
    <w:p w14:paraId="0374D651" w14:textId="77777777" w:rsidR="00834027" w:rsidRPr="00271250" w:rsidRDefault="00834027" w:rsidP="00834027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271250">
        <w:rPr>
          <w:rStyle w:val="FontStyle20"/>
          <w:rFonts w:ascii="Arial" w:hAnsi="Arial" w:cs="Arial"/>
          <w:sz w:val="20"/>
          <w:szCs w:val="20"/>
        </w:rPr>
        <w:t xml:space="preserve">W ramach zamówienia należy wykonać: </w:t>
      </w:r>
    </w:p>
    <w:p w14:paraId="344E8B50" w14:textId="77777777" w:rsidR="00834027" w:rsidRPr="00271250" w:rsidRDefault="00271250" w:rsidP="00834027">
      <w:pPr>
        <w:pStyle w:val="Style7"/>
        <w:widowControl/>
        <w:numPr>
          <w:ilvl w:val="0"/>
          <w:numId w:val="38"/>
        </w:numPr>
        <w:jc w:val="both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 xml:space="preserve">wyznaczenie nowych </w:t>
      </w:r>
      <w:r w:rsidR="00834027" w:rsidRPr="00271250">
        <w:rPr>
          <w:rStyle w:val="FontStyle20"/>
          <w:rFonts w:ascii="Arial" w:hAnsi="Arial" w:cs="Arial"/>
          <w:sz w:val="20"/>
          <w:szCs w:val="20"/>
        </w:rPr>
        <w:t xml:space="preserve">znaków granicznych </w:t>
      </w:r>
      <w:r w:rsidRPr="00271250">
        <w:rPr>
          <w:rStyle w:val="FontStyle20"/>
          <w:rFonts w:ascii="Arial" w:hAnsi="Arial" w:cs="Arial"/>
          <w:sz w:val="20"/>
          <w:szCs w:val="20"/>
        </w:rPr>
        <w:t>(</w:t>
      </w:r>
      <w:r>
        <w:rPr>
          <w:rStyle w:val="FontStyle20"/>
          <w:rFonts w:ascii="Arial" w:hAnsi="Arial" w:cs="Arial"/>
          <w:sz w:val="20"/>
          <w:szCs w:val="20"/>
        </w:rPr>
        <w:t xml:space="preserve">powstałych </w:t>
      </w:r>
      <w:r w:rsidRPr="00271250">
        <w:rPr>
          <w:rStyle w:val="FontStyle20"/>
          <w:rFonts w:ascii="Arial" w:hAnsi="Arial" w:cs="Arial"/>
          <w:sz w:val="20"/>
          <w:szCs w:val="20"/>
        </w:rPr>
        <w:t>w wyniku podziałów)</w:t>
      </w:r>
      <w:r w:rsidR="00834027" w:rsidRPr="00271250">
        <w:rPr>
          <w:rStyle w:val="FontStyle20"/>
          <w:rFonts w:ascii="Arial" w:hAnsi="Arial" w:cs="Arial"/>
          <w:sz w:val="20"/>
          <w:szCs w:val="20"/>
        </w:rPr>
        <w:t xml:space="preserve">, </w:t>
      </w:r>
    </w:p>
    <w:p w14:paraId="44434425" w14:textId="77777777" w:rsidR="00834027" w:rsidRPr="00271250" w:rsidRDefault="00834027" w:rsidP="00834027">
      <w:pPr>
        <w:pStyle w:val="Style7"/>
        <w:widowControl/>
        <w:numPr>
          <w:ilvl w:val="0"/>
          <w:numId w:val="38"/>
        </w:numPr>
        <w:jc w:val="both"/>
        <w:rPr>
          <w:rStyle w:val="FontStyle20"/>
          <w:rFonts w:ascii="Arial" w:hAnsi="Arial" w:cs="Arial"/>
          <w:sz w:val="20"/>
          <w:szCs w:val="20"/>
        </w:rPr>
      </w:pPr>
      <w:r w:rsidRPr="00271250">
        <w:rPr>
          <w:rStyle w:val="FontStyle20"/>
          <w:rFonts w:ascii="Arial" w:hAnsi="Arial" w:cs="Arial"/>
          <w:sz w:val="20"/>
          <w:szCs w:val="20"/>
        </w:rPr>
        <w:t xml:space="preserve">trwale </w:t>
      </w:r>
      <w:proofErr w:type="spellStart"/>
      <w:r w:rsidRPr="00271250">
        <w:rPr>
          <w:rStyle w:val="FontStyle20"/>
          <w:rFonts w:ascii="Arial" w:hAnsi="Arial" w:cs="Arial"/>
          <w:sz w:val="20"/>
          <w:szCs w:val="20"/>
        </w:rPr>
        <w:t>zastabilizować</w:t>
      </w:r>
      <w:proofErr w:type="spellEnd"/>
      <w:r w:rsidRPr="00271250">
        <w:rPr>
          <w:rStyle w:val="FontStyle20"/>
          <w:rFonts w:ascii="Arial" w:hAnsi="Arial" w:cs="Arial"/>
          <w:sz w:val="20"/>
          <w:szCs w:val="20"/>
        </w:rPr>
        <w:t xml:space="preserve"> nowo powstałe punkty graniczne (w wyniku podziałów),</w:t>
      </w:r>
      <w:r w:rsidR="007D4ECD" w:rsidRPr="00271250">
        <w:rPr>
          <w:rStyle w:val="FontStyle20"/>
          <w:rFonts w:ascii="Arial" w:hAnsi="Arial" w:cs="Arial"/>
          <w:sz w:val="20"/>
          <w:szCs w:val="20"/>
        </w:rPr>
        <w:t xml:space="preserve"> </w:t>
      </w:r>
    </w:p>
    <w:p w14:paraId="639A0F3D" w14:textId="77777777" w:rsidR="00834027" w:rsidRPr="00271250" w:rsidRDefault="00834027" w:rsidP="00834027">
      <w:pPr>
        <w:pStyle w:val="Style7"/>
        <w:widowControl/>
        <w:numPr>
          <w:ilvl w:val="0"/>
          <w:numId w:val="38"/>
        </w:numPr>
        <w:jc w:val="both"/>
        <w:rPr>
          <w:rStyle w:val="FontStyle20"/>
          <w:rFonts w:ascii="Arial" w:hAnsi="Arial" w:cs="Arial"/>
          <w:sz w:val="20"/>
          <w:szCs w:val="20"/>
        </w:rPr>
      </w:pPr>
      <w:r w:rsidRPr="00271250">
        <w:rPr>
          <w:rStyle w:val="FontStyle20"/>
          <w:rFonts w:ascii="Arial" w:hAnsi="Arial" w:cs="Arial"/>
          <w:sz w:val="20"/>
          <w:szCs w:val="20"/>
        </w:rPr>
        <w:t xml:space="preserve">okazać granice właścicielom nieruchomości </w:t>
      </w:r>
      <w:r w:rsidR="000D6648" w:rsidRPr="00271250">
        <w:rPr>
          <w:rStyle w:val="FontStyle20"/>
          <w:rFonts w:ascii="Arial" w:hAnsi="Arial" w:cs="Arial"/>
          <w:sz w:val="20"/>
          <w:szCs w:val="20"/>
        </w:rPr>
        <w:t xml:space="preserve">przylegającym do pasa drogowego </w:t>
      </w:r>
      <w:r w:rsidRPr="00271250">
        <w:rPr>
          <w:rStyle w:val="FontStyle20"/>
          <w:rFonts w:ascii="Arial" w:hAnsi="Arial" w:cs="Arial"/>
          <w:sz w:val="20"/>
          <w:szCs w:val="20"/>
        </w:rPr>
        <w:t>nowo powstałych punktów granicznych,</w:t>
      </w:r>
      <w:r w:rsidR="007D4ECD" w:rsidRPr="00271250">
        <w:rPr>
          <w:rStyle w:val="FontStyle20"/>
          <w:rFonts w:ascii="Arial" w:hAnsi="Arial" w:cs="Arial"/>
          <w:sz w:val="20"/>
          <w:szCs w:val="20"/>
        </w:rPr>
        <w:t xml:space="preserve"> </w:t>
      </w:r>
    </w:p>
    <w:p w14:paraId="28478229" w14:textId="77777777" w:rsidR="00834027" w:rsidRPr="00271250" w:rsidRDefault="00834027" w:rsidP="00834027">
      <w:pPr>
        <w:pStyle w:val="Style7"/>
        <w:widowControl/>
        <w:numPr>
          <w:ilvl w:val="0"/>
          <w:numId w:val="38"/>
        </w:numPr>
        <w:jc w:val="both"/>
        <w:rPr>
          <w:rStyle w:val="FontStyle20"/>
          <w:rFonts w:ascii="Arial" w:hAnsi="Arial" w:cs="Arial"/>
          <w:sz w:val="20"/>
          <w:szCs w:val="20"/>
        </w:rPr>
      </w:pPr>
      <w:r w:rsidRPr="00271250">
        <w:rPr>
          <w:rStyle w:val="FontStyle20"/>
          <w:rFonts w:ascii="Arial" w:hAnsi="Arial" w:cs="Arial"/>
          <w:sz w:val="20"/>
          <w:szCs w:val="20"/>
        </w:rPr>
        <w:t xml:space="preserve">wykonać operat techniczny zawierający: </w:t>
      </w:r>
    </w:p>
    <w:p w14:paraId="5A59210E" w14:textId="77777777" w:rsidR="00CA478E" w:rsidRPr="00271250" w:rsidRDefault="00834027" w:rsidP="00834027">
      <w:pPr>
        <w:pStyle w:val="Style7"/>
        <w:widowControl/>
        <w:numPr>
          <w:ilvl w:val="0"/>
          <w:numId w:val="39"/>
        </w:numPr>
        <w:jc w:val="both"/>
        <w:rPr>
          <w:rStyle w:val="FontStyle20"/>
          <w:rFonts w:ascii="Arial" w:hAnsi="Arial" w:cs="Arial"/>
          <w:sz w:val="20"/>
          <w:szCs w:val="20"/>
        </w:rPr>
      </w:pPr>
      <w:r w:rsidRPr="00271250">
        <w:rPr>
          <w:rStyle w:val="FontStyle20"/>
          <w:rFonts w:ascii="Arial" w:hAnsi="Arial" w:cs="Arial"/>
          <w:sz w:val="20"/>
          <w:szCs w:val="20"/>
        </w:rPr>
        <w:t>szkice z wyznaczenia/stabilizacji nowo powstałych punktów granicznych,</w:t>
      </w:r>
    </w:p>
    <w:p w14:paraId="2855FED6" w14:textId="77777777" w:rsidR="00834027" w:rsidRPr="00043CFA" w:rsidRDefault="00834027" w:rsidP="00043CFA">
      <w:pPr>
        <w:pStyle w:val="Style7"/>
        <w:widowControl/>
        <w:numPr>
          <w:ilvl w:val="0"/>
          <w:numId w:val="39"/>
        </w:numPr>
        <w:jc w:val="both"/>
        <w:rPr>
          <w:rStyle w:val="FontStyle20"/>
          <w:rFonts w:ascii="Arial" w:hAnsi="Arial" w:cs="Arial"/>
          <w:sz w:val="20"/>
          <w:szCs w:val="20"/>
        </w:rPr>
      </w:pPr>
      <w:r w:rsidRPr="00271250">
        <w:rPr>
          <w:rStyle w:val="FontStyle20"/>
          <w:rFonts w:ascii="Arial" w:hAnsi="Arial" w:cs="Arial"/>
          <w:sz w:val="20"/>
          <w:szCs w:val="20"/>
        </w:rPr>
        <w:t>kopie</w:t>
      </w:r>
      <w:r w:rsidR="007D4ECD" w:rsidRPr="00271250">
        <w:rPr>
          <w:rStyle w:val="FontStyle20"/>
          <w:rFonts w:ascii="Arial" w:hAnsi="Arial" w:cs="Arial"/>
          <w:sz w:val="20"/>
          <w:szCs w:val="20"/>
        </w:rPr>
        <w:t xml:space="preserve"> </w:t>
      </w:r>
      <w:r w:rsidR="00043CFA">
        <w:rPr>
          <w:rStyle w:val="FontStyle20"/>
          <w:rFonts w:ascii="Arial" w:hAnsi="Arial" w:cs="Arial"/>
          <w:sz w:val="20"/>
          <w:szCs w:val="20"/>
        </w:rPr>
        <w:t xml:space="preserve">protokołów: </w:t>
      </w:r>
      <w:r w:rsidRPr="00043CFA">
        <w:rPr>
          <w:rStyle w:val="FontStyle20"/>
          <w:rFonts w:ascii="Arial" w:hAnsi="Arial" w:cs="Arial"/>
          <w:sz w:val="20"/>
          <w:szCs w:val="20"/>
        </w:rPr>
        <w:t xml:space="preserve">z wyznaczenia/stabilizacji dla nowo powstałych punktów granicznych, </w:t>
      </w:r>
    </w:p>
    <w:p w14:paraId="061E2F0A" w14:textId="77777777" w:rsidR="00834027" w:rsidRPr="00271250" w:rsidRDefault="00834027" w:rsidP="00834027">
      <w:pPr>
        <w:pStyle w:val="Style7"/>
        <w:widowControl/>
        <w:numPr>
          <w:ilvl w:val="0"/>
          <w:numId w:val="39"/>
        </w:numPr>
        <w:jc w:val="both"/>
        <w:rPr>
          <w:rStyle w:val="FontStyle20"/>
          <w:rFonts w:ascii="Arial" w:hAnsi="Arial" w:cs="Arial"/>
          <w:sz w:val="20"/>
          <w:szCs w:val="20"/>
        </w:rPr>
      </w:pPr>
      <w:r w:rsidRPr="00271250">
        <w:rPr>
          <w:rStyle w:val="FontStyle20"/>
          <w:rFonts w:ascii="Arial" w:hAnsi="Arial" w:cs="Arial"/>
          <w:sz w:val="20"/>
          <w:szCs w:val="20"/>
        </w:rPr>
        <w:t xml:space="preserve">wykaz współrzędnych punktów granicznych pasa drogowego w układzie „2000”, </w:t>
      </w:r>
    </w:p>
    <w:p w14:paraId="4EFF3732" w14:textId="77777777" w:rsidR="00834027" w:rsidRPr="00834027" w:rsidRDefault="00834027" w:rsidP="00834027">
      <w:pPr>
        <w:pStyle w:val="Style7"/>
        <w:widowControl/>
        <w:numPr>
          <w:ilvl w:val="0"/>
          <w:numId w:val="39"/>
        </w:numPr>
        <w:jc w:val="both"/>
        <w:rPr>
          <w:rStyle w:val="FontStyle20"/>
          <w:rFonts w:ascii="Arial" w:hAnsi="Arial" w:cs="Arial"/>
          <w:sz w:val="20"/>
          <w:szCs w:val="20"/>
        </w:rPr>
      </w:pPr>
      <w:r w:rsidRPr="00271250">
        <w:rPr>
          <w:rStyle w:val="FontStyle20"/>
          <w:rFonts w:ascii="Arial" w:hAnsi="Arial" w:cs="Arial"/>
          <w:sz w:val="20"/>
          <w:szCs w:val="20"/>
        </w:rPr>
        <w:t>mapę wstęgową z oznaczeniem rodzaju stabilizowanego punktu.</w:t>
      </w:r>
      <w:r w:rsidRPr="00834027">
        <w:rPr>
          <w:rStyle w:val="FontStyle20"/>
          <w:rFonts w:ascii="Arial" w:hAnsi="Arial" w:cs="Arial"/>
          <w:sz w:val="20"/>
          <w:szCs w:val="20"/>
        </w:rPr>
        <w:t xml:space="preserve"> </w:t>
      </w:r>
    </w:p>
    <w:p w14:paraId="2FF56B95" w14:textId="77777777" w:rsidR="00834027" w:rsidRDefault="00834027" w:rsidP="00834027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834027">
        <w:rPr>
          <w:rStyle w:val="FontStyle20"/>
          <w:rFonts w:ascii="Arial" w:hAnsi="Arial" w:cs="Arial"/>
          <w:sz w:val="20"/>
          <w:szCs w:val="20"/>
        </w:rPr>
        <w:t xml:space="preserve">Podstawę prawną do wykonania powyższych czynności </w:t>
      </w:r>
      <w:r>
        <w:rPr>
          <w:rStyle w:val="FontStyle20"/>
          <w:rFonts w:ascii="Arial" w:hAnsi="Arial" w:cs="Arial"/>
          <w:sz w:val="20"/>
          <w:szCs w:val="20"/>
        </w:rPr>
        <w:t>stanowi Prawo geodezyjne i </w:t>
      </w:r>
      <w:r w:rsidRPr="00834027">
        <w:rPr>
          <w:rStyle w:val="FontStyle20"/>
          <w:rFonts w:ascii="Arial" w:hAnsi="Arial" w:cs="Arial"/>
          <w:sz w:val="20"/>
          <w:szCs w:val="20"/>
        </w:rPr>
        <w:t xml:space="preserve">kartograficzne z 17 maja 1989 roku </w:t>
      </w:r>
      <w:r>
        <w:rPr>
          <w:rStyle w:val="FontStyle20"/>
          <w:rFonts w:ascii="Arial" w:hAnsi="Arial" w:cs="Arial"/>
          <w:sz w:val="20"/>
          <w:szCs w:val="20"/>
        </w:rPr>
        <w:t>(Dz.U.</w:t>
      </w:r>
      <w:r w:rsidR="003620F2">
        <w:rPr>
          <w:rStyle w:val="FontStyle20"/>
          <w:rFonts w:ascii="Arial" w:hAnsi="Arial" w:cs="Arial"/>
          <w:sz w:val="20"/>
          <w:szCs w:val="20"/>
        </w:rPr>
        <w:t>2021</w:t>
      </w:r>
      <w:r>
        <w:rPr>
          <w:rStyle w:val="FontStyle20"/>
          <w:rFonts w:ascii="Arial" w:hAnsi="Arial" w:cs="Arial"/>
          <w:sz w:val="20"/>
          <w:szCs w:val="20"/>
        </w:rPr>
        <w:t xml:space="preserve"> poz.</w:t>
      </w:r>
      <w:r w:rsidR="003620F2">
        <w:rPr>
          <w:rStyle w:val="FontStyle20"/>
          <w:rFonts w:ascii="Arial" w:hAnsi="Arial" w:cs="Arial"/>
          <w:sz w:val="20"/>
          <w:szCs w:val="20"/>
        </w:rPr>
        <w:t xml:space="preserve"> 1990</w:t>
      </w:r>
      <w:r>
        <w:rPr>
          <w:rStyle w:val="FontStyle20"/>
          <w:rFonts w:ascii="Arial" w:hAnsi="Arial" w:cs="Arial"/>
          <w:sz w:val="20"/>
          <w:szCs w:val="20"/>
        </w:rPr>
        <w:t>).</w:t>
      </w:r>
    </w:p>
    <w:p w14:paraId="752CF49D" w14:textId="77777777" w:rsidR="00834027" w:rsidRPr="00834027" w:rsidRDefault="00834027" w:rsidP="00834027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834027">
        <w:rPr>
          <w:rStyle w:val="FontStyle20"/>
          <w:rFonts w:ascii="Arial" w:hAnsi="Arial" w:cs="Arial"/>
          <w:sz w:val="20"/>
          <w:szCs w:val="20"/>
        </w:rPr>
        <w:t>Stabilizację punktów granicznych należy wykonać słupkami</w:t>
      </w:r>
      <w:r>
        <w:rPr>
          <w:rStyle w:val="FontStyle20"/>
          <w:rFonts w:ascii="Arial" w:hAnsi="Arial" w:cs="Arial"/>
          <w:sz w:val="20"/>
          <w:szCs w:val="20"/>
        </w:rPr>
        <w:t xml:space="preserve"> geodezyjnymi betonowymi (z </w:t>
      </w:r>
      <w:r w:rsidRPr="00834027">
        <w:rPr>
          <w:rStyle w:val="FontStyle20"/>
          <w:rFonts w:ascii="Arial" w:hAnsi="Arial" w:cs="Arial"/>
          <w:sz w:val="20"/>
          <w:szCs w:val="20"/>
        </w:rPr>
        <w:t>krzyżem). W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linii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granicznej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w odległości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do 1 m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należy pr</w:t>
      </w:r>
      <w:r>
        <w:rPr>
          <w:rStyle w:val="FontStyle20"/>
          <w:rFonts w:ascii="Arial" w:hAnsi="Arial" w:cs="Arial"/>
          <w:sz w:val="20"/>
          <w:szCs w:val="20"/>
        </w:rPr>
        <w:t>zy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słupku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granicznym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 xml:space="preserve">wkopać </w:t>
      </w:r>
      <w:r w:rsidRPr="00834027">
        <w:rPr>
          <w:rStyle w:val="FontStyle20"/>
          <w:rFonts w:ascii="Arial" w:hAnsi="Arial" w:cs="Arial"/>
          <w:sz w:val="20"/>
          <w:szCs w:val="20"/>
        </w:rPr>
        <w:t>świadka punktu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granicznego z napisem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„pas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drogowy”.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W p</w:t>
      </w:r>
      <w:r>
        <w:rPr>
          <w:rStyle w:val="FontStyle20"/>
          <w:rFonts w:ascii="Arial" w:hAnsi="Arial" w:cs="Arial"/>
          <w:sz w:val="20"/>
          <w:szCs w:val="20"/>
        </w:rPr>
        <w:t>rzypadku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gdy jest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 xml:space="preserve">niemożliwa </w:t>
      </w:r>
      <w:r w:rsidRPr="00834027">
        <w:rPr>
          <w:rStyle w:val="FontStyle20"/>
          <w:rFonts w:ascii="Arial" w:hAnsi="Arial" w:cs="Arial"/>
          <w:sz w:val="20"/>
          <w:szCs w:val="20"/>
        </w:rPr>
        <w:t>trwała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stabilizacja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znaku słupkiem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granicznym,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należy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zastąpić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go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innym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 xml:space="preserve">elementem </w:t>
      </w:r>
      <w:r w:rsidRPr="00834027">
        <w:rPr>
          <w:rStyle w:val="FontStyle20"/>
          <w:rFonts w:ascii="Arial" w:hAnsi="Arial" w:cs="Arial"/>
          <w:sz w:val="20"/>
          <w:szCs w:val="20"/>
        </w:rPr>
        <w:t>zamocowanym w podłożu (np. pręt stalowy, rurka). Taki znak</w:t>
      </w:r>
      <w:r>
        <w:rPr>
          <w:rStyle w:val="FontStyle20"/>
          <w:rFonts w:ascii="Arial" w:hAnsi="Arial" w:cs="Arial"/>
          <w:sz w:val="20"/>
          <w:szCs w:val="20"/>
        </w:rPr>
        <w:t xml:space="preserve"> należy opisać oraz sporządzić </w:t>
      </w:r>
      <w:r w:rsidRPr="00834027">
        <w:rPr>
          <w:rStyle w:val="FontStyle20"/>
          <w:rFonts w:ascii="Arial" w:hAnsi="Arial" w:cs="Arial"/>
          <w:sz w:val="20"/>
          <w:szCs w:val="20"/>
        </w:rPr>
        <w:t>szkic topograficz</w:t>
      </w:r>
      <w:r>
        <w:rPr>
          <w:rStyle w:val="FontStyle20"/>
          <w:rFonts w:ascii="Arial" w:hAnsi="Arial" w:cs="Arial"/>
          <w:sz w:val="20"/>
          <w:szCs w:val="20"/>
        </w:rPr>
        <w:t xml:space="preserve">ny określający jego położenie. </w:t>
      </w:r>
      <w:r w:rsidRPr="00834027">
        <w:rPr>
          <w:rStyle w:val="FontStyle20"/>
          <w:rFonts w:ascii="Arial" w:hAnsi="Arial" w:cs="Arial"/>
          <w:sz w:val="20"/>
          <w:szCs w:val="20"/>
        </w:rPr>
        <w:t>Przed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rozpoczęciem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prac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w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terenie,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Wykonawca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musi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z</w:t>
      </w:r>
      <w:r>
        <w:rPr>
          <w:rStyle w:val="FontStyle20"/>
          <w:rFonts w:ascii="Arial" w:hAnsi="Arial" w:cs="Arial"/>
          <w:sz w:val="20"/>
          <w:szCs w:val="20"/>
        </w:rPr>
        <w:t>abezpieczyć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przekazany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przez Zamawiającego pas drogowy 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dodatkowo uzupełnić o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„św</w:t>
      </w:r>
      <w:r>
        <w:rPr>
          <w:rStyle w:val="FontStyle20"/>
          <w:rFonts w:ascii="Arial" w:hAnsi="Arial" w:cs="Arial"/>
          <w:sz w:val="20"/>
          <w:szCs w:val="20"/>
        </w:rPr>
        <w:t>iadek”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do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czasu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 xml:space="preserve">zakończenia </w:t>
      </w:r>
      <w:r w:rsidRPr="00834027">
        <w:rPr>
          <w:rStyle w:val="FontStyle20"/>
          <w:rFonts w:ascii="Arial" w:hAnsi="Arial" w:cs="Arial"/>
          <w:sz w:val="20"/>
          <w:szCs w:val="20"/>
        </w:rPr>
        <w:t xml:space="preserve">robót. </w:t>
      </w:r>
    </w:p>
    <w:p w14:paraId="58B121CC" w14:textId="77777777" w:rsidR="00834027" w:rsidRPr="00834027" w:rsidRDefault="00834027" w:rsidP="00834027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834027">
        <w:rPr>
          <w:rStyle w:val="FontStyle20"/>
          <w:rFonts w:ascii="Arial" w:hAnsi="Arial" w:cs="Arial"/>
          <w:sz w:val="20"/>
          <w:szCs w:val="20"/>
        </w:rPr>
        <w:t>Po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zrealizowaniu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robót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drogowych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na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etapie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wykonywania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inwentaryzacji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geodezyjnej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Wykonawca musi dokonać trwałej stabilizacji zniszczonyc</w:t>
      </w:r>
      <w:r>
        <w:rPr>
          <w:rStyle w:val="FontStyle20"/>
          <w:rFonts w:ascii="Arial" w:hAnsi="Arial" w:cs="Arial"/>
          <w:sz w:val="20"/>
          <w:szCs w:val="20"/>
        </w:rPr>
        <w:t xml:space="preserve">h punktów granicznych pasa. Do </w:t>
      </w:r>
      <w:r w:rsidRPr="00834027">
        <w:rPr>
          <w:rStyle w:val="FontStyle20"/>
          <w:rFonts w:ascii="Arial" w:hAnsi="Arial" w:cs="Arial"/>
          <w:sz w:val="20"/>
          <w:szCs w:val="20"/>
        </w:rPr>
        <w:t>tego celu należy użyć znaków wyżej opisanych.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Po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zrealizowaniu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robót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drogowych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na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etapie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834027">
        <w:rPr>
          <w:rStyle w:val="FontStyle20"/>
          <w:rFonts w:ascii="Arial" w:hAnsi="Arial" w:cs="Arial"/>
          <w:sz w:val="20"/>
          <w:szCs w:val="20"/>
        </w:rPr>
        <w:t>wykonywania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powykonawczej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 xml:space="preserve">inwentaryzacji </w:t>
      </w:r>
      <w:r w:rsidRPr="00834027">
        <w:rPr>
          <w:rStyle w:val="FontStyle20"/>
          <w:rFonts w:ascii="Arial" w:hAnsi="Arial" w:cs="Arial"/>
          <w:sz w:val="20"/>
          <w:szCs w:val="20"/>
        </w:rPr>
        <w:t>geodezyjnej Wykonawca musi dokonać trwałej stabilizacji p</w:t>
      </w:r>
      <w:r>
        <w:rPr>
          <w:rStyle w:val="FontStyle20"/>
          <w:rFonts w:ascii="Arial" w:hAnsi="Arial" w:cs="Arial"/>
          <w:sz w:val="20"/>
          <w:szCs w:val="20"/>
        </w:rPr>
        <w:t xml:space="preserve">unktów granicznych dla działek </w:t>
      </w:r>
      <w:r w:rsidRPr="00834027">
        <w:rPr>
          <w:rStyle w:val="FontStyle20"/>
          <w:rFonts w:ascii="Arial" w:hAnsi="Arial" w:cs="Arial"/>
          <w:sz w:val="20"/>
          <w:szCs w:val="20"/>
        </w:rPr>
        <w:t>powstałych z podziałów.</w:t>
      </w:r>
    </w:p>
    <w:p w14:paraId="1E6A6534" w14:textId="77777777" w:rsidR="00CA478E" w:rsidRPr="007E187C" w:rsidRDefault="00CA478E" w:rsidP="00CA478E">
      <w:pPr>
        <w:pStyle w:val="Style7"/>
        <w:widowControl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</w:p>
    <w:p w14:paraId="72B94A6A" w14:textId="77777777" w:rsidR="00CA478E" w:rsidRPr="007E187C" w:rsidRDefault="00CA478E" w:rsidP="00CA478E">
      <w:pPr>
        <w:pStyle w:val="Style8"/>
        <w:widowControl/>
        <w:tabs>
          <w:tab w:val="left" w:pos="168"/>
        </w:tabs>
        <w:spacing w:before="130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lastRenderedPageBreak/>
        <w:t>6.</w:t>
      </w:r>
      <w:r w:rsidRPr="007E187C">
        <w:rPr>
          <w:rStyle w:val="FontStyle18"/>
          <w:rFonts w:ascii="Arial" w:hAnsi="Arial" w:cs="Arial"/>
          <w:sz w:val="20"/>
          <w:szCs w:val="20"/>
        </w:rPr>
        <w:tab/>
        <w:t>KONTROLA JAKOŚCI ROBÓT</w:t>
      </w:r>
    </w:p>
    <w:p w14:paraId="4968AC22" w14:textId="77777777" w:rsidR="00CA478E" w:rsidRPr="007E187C" w:rsidRDefault="00CA478E" w:rsidP="008E7BC0">
      <w:pPr>
        <w:pStyle w:val="Style8"/>
        <w:widowControl/>
        <w:numPr>
          <w:ilvl w:val="0"/>
          <w:numId w:val="20"/>
        </w:numPr>
        <w:tabs>
          <w:tab w:val="left" w:pos="307"/>
        </w:tabs>
        <w:spacing w:before="149" w:line="370" w:lineRule="exact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Ogólne zasady kontroli jakości robót</w:t>
      </w:r>
    </w:p>
    <w:p w14:paraId="4FA07648" w14:textId="77777777" w:rsidR="00CA478E" w:rsidRPr="007E187C" w:rsidRDefault="00CA478E" w:rsidP="00CA478E">
      <w:pPr>
        <w:pStyle w:val="Style6"/>
        <w:widowControl/>
        <w:spacing w:line="370" w:lineRule="exact"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Ogólne zasady kontroli jakości robót podano w SST D-00.00.00 „Wymagania ogólne" pkt 6.</w:t>
      </w:r>
    </w:p>
    <w:p w14:paraId="59E69181" w14:textId="77777777" w:rsidR="00CA478E" w:rsidRPr="007E187C" w:rsidRDefault="00CA478E" w:rsidP="008E7BC0">
      <w:pPr>
        <w:pStyle w:val="Style8"/>
        <w:widowControl/>
        <w:numPr>
          <w:ilvl w:val="0"/>
          <w:numId w:val="21"/>
        </w:numPr>
        <w:tabs>
          <w:tab w:val="left" w:pos="307"/>
        </w:tabs>
        <w:spacing w:line="370" w:lineRule="exact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Kontrola jakości prac pomiarowych</w:t>
      </w:r>
    </w:p>
    <w:p w14:paraId="7D68EA89" w14:textId="77777777" w:rsidR="00CA478E" w:rsidRDefault="00834027" w:rsidP="00CA478E">
      <w:pPr>
        <w:pStyle w:val="Style11"/>
        <w:widowControl/>
        <w:spacing w:before="91"/>
        <w:jc w:val="both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>Kontrolę jakości</w:t>
      </w:r>
      <w:r w:rsidRPr="00834027">
        <w:rPr>
          <w:rStyle w:val="FontStyle20"/>
          <w:rFonts w:ascii="Arial" w:hAnsi="Arial" w:cs="Arial"/>
          <w:sz w:val="20"/>
          <w:szCs w:val="20"/>
        </w:rPr>
        <w:t xml:space="preserve"> p</w:t>
      </w:r>
      <w:r>
        <w:rPr>
          <w:rStyle w:val="FontStyle20"/>
          <w:rFonts w:ascii="Arial" w:hAnsi="Arial" w:cs="Arial"/>
          <w:sz w:val="20"/>
          <w:szCs w:val="20"/>
        </w:rPr>
        <w:t xml:space="preserve">rac pomiarowych związanych z </w:t>
      </w:r>
      <w:r w:rsidRPr="00834027">
        <w:rPr>
          <w:rStyle w:val="FontStyle20"/>
          <w:rFonts w:ascii="Arial" w:hAnsi="Arial" w:cs="Arial"/>
          <w:sz w:val="20"/>
          <w:szCs w:val="20"/>
        </w:rPr>
        <w:t>o</w:t>
      </w:r>
      <w:r>
        <w:rPr>
          <w:rStyle w:val="FontStyle20"/>
          <w:rFonts w:ascii="Arial" w:hAnsi="Arial" w:cs="Arial"/>
          <w:sz w:val="20"/>
          <w:szCs w:val="20"/>
        </w:rPr>
        <w:t>dtworzeniem trasy 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punktów wysokościowych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należy prowadzić według ogólnych zasad określonych w</w:t>
      </w:r>
      <w:r w:rsidRPr="00834027">
        <w:rPr>
          <w:rStyle w:val="FontStyle20"/>
          <w:rFonts w:ascii="Arial" w:hAnsi="Arial" w:cs="Arial"/>
          <w:sz w:val="20"/>
          <w:szCs w:val="20"/>
        </w:rPr>
        <w:t xml:space="preserve"> przepisa</w:t>
      </w:r>
      <w:r>
        <w:rPr>
          <w:rStyle w:val="FontStyle20"/>
          <w:rFonts w:ascii="Arial" w:hAnsi="Arial" w:cs="Arial"/>
          <w:sz w:val="20"/>
          <w:szCs w:val="20"/>
        </w:rPr>
        <w:t>ch geodezyjnych zgodnie z </w:t>
      </w:r>
      <w:r w:rsidRPr="00834027">
        <w:rPr>
          <w:rStyle w:val="FontStyle20"/>
          <w:rFonts w:ascii="Arial" w:hAnsi="Arial" w:cs="Arial"/>
          <w:sz w:val="20"/>
          <w:szCs w:val="20"/>
        </w:rPr>
        <w:t>wymaganiami podanymi w pkt 5.4.</w:t>
      </w:r>
    </w:p>
    <w:p w14:paraId="3CFA8075" w14:textId="77777777" w:rsidR="00834027" w:rsidRPr="007E187C" w:rsidRDefault="00834027" w:rsidP="00CA478E">
      <w:pPr>
        <w:pStyle w:val="Style11"/>
        <w:widowControl/>
        <w:spacing w:before="91"/>
        <w:jc w:val="both"/>
        <w:rPr>
          <w:rStyle w:val="FontStyle20"/>
          <w:rFonts w:ascii="Arial" w:hAnsi="Arial" w:cs="Arial"/>
          <w:sz w:val="20"/>
          <w:szCs w:val="20"/>
        </w:rPr>
      </w:pPr>
    </w:p>
    <w:p w14:paraId="711ED78D" w14:textId="77777777" w:rsidR="00CA478E" w:rsidRPr="007E187C" w:rsidRDefault="00CA478E" w:rsidP="00CA478E">
      <w:pPr>
        <w:pStyle w:val="Style8"/>
        <w:widowControl/>
        <w:tabs>
          <w:tab w:val="left" w:pos="168"/>
        </w:tabs>
        <w:spacing w:before="125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7.</w:t>
      </w:r>
      <w:r w:rsidRPr="007E187C">
        <w:rPr>
          <w:rStyle w:val="FontStyle18"/>
          <w:rFonts w:ascii="Arial" w:hAnsi="Arial" w:cs="Arial"/>
          <w:sz w:val="20"/>
          <w:szCs w:val="20"/>
        </w:rPr>
        <w:tab/>
        <w:t>OBMIAR ROBÓT</w:t>
      </w:r>
    </w:p>
    <w:p w14:paraId="47402E43" w14:textId="77777777" w:rsidR="00CA478E" w:rsidRPr="007E187C" w:rsidRDefault="00CA478E" w:rsidP="008E7BC0">
      <w:pPr>
        <w:pStyle w:val="Style8"/>
        <w:widowControl/>
        <w:numPr>
          <w:ilvl w:val="0"/>
          <w:numId w:val="22"/>
        </w:numPr>
        <w:tabs>
          <w:tab w:val="left" w:pos="288"/>
        </w:tabs>
        <w:spacing w:before="149" w:line="370" w:lineRule="exact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Ogólne zasady obmiaru robót</w:t>
      </w:r>
    </w:p>
    <w:p w14:paraId="043BABDE" w14:textId="77777777" w:rsidR="00CA478E" w:rsidRPr="007E187C" w:rsidRDefault="00CA478E" w:rsidP="00CA478E">
      <w:pPr>
        <w:pStyle w:val="Style11"/>
        <w:widowControl/>
        <w:spacing w:line="37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Ogólne zasady obmiaru robót podano w SST D-00.00.00 „Wymagania ogólne" pkt 7.</w:t>
      </w:r>
    </w:p>
    <w:p w14:paraId="003D09DE" w14:textId="77777777" w:rsidR="00CA478E" w:rsidRPr="007E187C" w:rsidRDefault="00CA478E" w:rsidP="008E7BC0">
      <w:pPr>
        <w:pStyle w:val="Style8"/>
        <w:widowControl/>
        <w:numPr>
          <w:ilvl w:val="0"/>
          <w:numId w:val="23"/>
        </w:numPr>
        <w:tabs>
          <w:tab w:val="left" w:pos="288"/>
        </w:tabs>
        <w:spacing w:line="370" w:lineRule="exact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Jednostka obmiarowa</w:t>
      </w:r>
    </w:p>
    <w:p w14:paraId="40B02F30" w14:textId="77777777" w:rsidR="00CA478E" w:rsidRDefault="00646C15" w:rsidP="00646C15">
      <w:pPr>
        <w:pStyle w:val="Style1"/>
        <w:widowControl/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646C15">
        <w:rPr>
          <w:rStyle w:val="FontStyle20"/>
          <w:rFonts w:ascii="Arial" w:hAnsi="Arial" w:cs="Arial"/>
          <w:sz w:val="20"/>
          <w:szCs w:val="20"/>
        </w:rPr>
        <w:t>J</w:t>
      </w:r>
      <w:r>
        <w:rPr>
          <w:rStyle w:val="FontStyle20"/>
          <w:rFonts w:ascii="Arial" w:hAnsi="Arial" w:cs="Arial"/>
          <w:sz w:val="20"/>
          <w:szCs w:val="20"/>
        </w:rPr>
        <w:t>ednostką obmiaru odtworzenia (wyznaczenia) trasy i</w:t>
      </w:r>
      <w:r w:rsidRPr="00646C15">
        <w:rPr>
          <w:rStyle w:val="FontStyle20"/>
          <w:rFonts w:ascii="Arial" w:hAnsi="Arial" w:cs="Arial"/>
          <w:sz w:val="20"/>
          <w:szCs w:val="20"/>
        </w:rPr>
        <w:t xml:space="preserve"> punkt</w:t>
      </w:r>
      <w:r>
        <w:rPr>
          <w:rStyle w:val="FontStyle20"/>
          <w:rFonts w:ascii="Arial" w:hAnsi="Arial" w:cs="Arial"/>
          <w:sz w:val="20"/>
          <w:szCs w:val="20"/>
        </w:rPr>
        <w:t xml:space="preserve">ów wysokościowych w terenie </w:t>
      </w:r>
      <w:r w:rsidRPr="00646C15">
        <w:rPr>
          <w:rStyle w:val="FontStyle20"/>
          <w:rFonts w:ascii="Arial" w:hAnsi="Arial" w:cs="Arial"/>
          <w:sz w:val="20"/>
          <w:szCs w:val="20"/>
        </w:rPr>
        <w:t xml:space="preserve">jest km (kilometr) wyniesionej i </w:t>
      </w:r>
      <w:proofErr w:type="spellStart"/>
      <w:r w:rsidRPr="00646C15">
        <w:rPr>
          <w:rStyle w:val="FontStyle20"/>
          <w:rFonts w:ascii="Arial" w:hAnsi="Arial" w:cs="Arial"/>
          <w:sz w:val="20"/>
          <w:szCs w:val="20"/>
        </w:rPr>
        <w:t>zastabilizowanej</w:t>
      </w:r>
      <w:proofErr w:type="spellEnd"/>
      <w:r w:rsidRPr="00646C15">
        <w:rPr>
          <w:rStyle w:val="FontStyle20"/>
          <w:rFonts w:ascii="Arial" w:hAnsi="Arial" w:cs="Arial"/>
          <w:sz w:val="20"/>
          <w:szCs w:val="20"/>
        </w:rPr>
        <w:t xml:space="preserve"> trasy wra</w:t>
      </w:r>
      <w:r>
        <w:rPr>
          <w:rStyle w:val="FontStyle20"/>
          <w:rFonts w:ascii="Arial" w:hAnsi="Arial" w:cs="Arial"/>
          <w:sz w:val="20"/>
          <w:szCs w:val="20"/>
        </w:rPr>
        <w:t xml:space="preserve">z z punktami granicznymi z ich </w:t>
      </w:r>
      <w:r w:rsidRPr="00646C15">
        <w:rPr>
          <w:rStyle w:val="FontStyle20"/>
          <w:rFonts w:ascii="Arial" w:hAnsi="Arial" w:cs="Arial"/>
          <w:sz w:val="20"/>
          <w:szCs w:val="20"/>
        </w:rPr>
        <w:t>stabilizacją w terenie.</w:t>
      </w:r>
    </w:p>
    <w:p w14:paraId="420F1E5A" w14:textId="77777777" w:rsidR="00646C15" w:rsidRDefault="00646C15" w:rsidP="00646C15">
      <w:pPr>
        <w:pStyle w:val="Style1"/>
        <w:widowControl/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646C15">
        <w:rPr>
          <w:rStyle w:val="FontStyle20"/>
          <w:rFonts w:ascii="Arial" w:hAnsi="Arial" w:cs="Arial"/>
          <w:sz w:val="20"/>
          <w:szCs w:val="20"/>
        </w:rPr>
        <w:t>W/w jednostka uwzględnia elementy składowe robót obmierzane według innych jednostek.</w:t>
      </w:r>
    </w:p>
    <w:p w14:paraId="590C49B8" w14:textId="77777777" w:rsidR="00646C15" w:rsidRPr="007E187C" w:rsidRDefault="00646C15" w:rsidP="00646C15">
      <w:pPr>
        <w:pStyle w:val="Style1"/>
        <w:widowControl/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</w:p>
    <w:p w14:paraId="47750EAE" w14:textId="77777777" w:rsidR="00CA478E" w:rsidRPr="007E187C" w:rsidRDefault="00CA478E" w:rsidP="00CA478E">
      <w:pPr>
        <w:pStyle w:val="Style8"/>
        <w:widowControl/>
        <w:tabs>
          <w:tab w:val="left" w:pos="422"/>
        </w:tabs>
        <w:spacing w:before="120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8.</w:t>
      </w:r>
      <w:r w:rsidRPr="007E187C">
        <w:rPr>
          <w:rStyle w:val="FontStyle18"/>
          <w:rFonts w:ascii="Arial" w:hAnsi="Arial" w:cs="Arial"/>
          <w:sz w:val="20"/>
          <w:szCs w:val="20"/>
        </w:rPr>
        <w:tab/>
        <w:t>ODBIÓR ROBÓT</w:t>
      </w:r>
    </w:p>
    <w:p w14:paraId="70C10632" w14:textId="77777777" w:rsidR="00CA478E" w:rsidRPr="007E187C" w:rsidRDefault="00CA478E" w:rsidP="008E7BC0">
      <w:pPr>
        <w:pStyle w:val="Style8"/>
        <w:widowControl/>
        <w:numPr>
          <w:ilvl w:val="0"/>
          <w:numId w:val="25"/>
        </w:numPr>
        <w:tabs>
          <w:tab w:val="left" w:pos="307"/>
        </w:tabs>
        <w:spacing w:before="149" w:line="370" w:lineRule="exact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Ogólne zasady odbioru robót</w:t>
      </w:r>
    </w:p>
    <w:p w14:paraId="381795F7" w14:textId="77777777" w:rsidR="00CA478E" w:rsidRPr="007E187C" w:rsidRDefault="00CA478E" w:rsidP="00646C15">
      <w:pPr>
        <w:pStyle w:val="Style11"/>
        <w:widowControl/>
        <w:spacing w:line="37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Ogólne zasady odbioru robót podano w SST D-00.00.00 „Wymagania ogólne" pkt 8.</w:t>
      </w:r>
    </w:p>
    <w:p w14:paraId="7BE0EA7C" w14:textId="77777777" w:rsidR="00CA478E" w:rsidRPr="007E187C" w:rsidRDefault="00CA478E" w:rsidP="008E7BC0">
      <w:pPr>
        <w:pStyle w:val="Style8"/>
        <w:widowControl/>
        <w:numPr>
          <w:ilvl w:val="0"/>
          <w:numId w:val="26"/>
        </w:numPr>
        <w:tabs>
          <w:tab w:val="left" w:pos="307"/>
        </w:tabs>
        <w:spacing w:line="370" w:lineRule="exact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Sposób odbioru robót</w:t>
      </w:r>
    </w:p>
    <w:p w14:paraId="7E909B5E" w14:textId="77777777" w:rsidR="00CA478E" w:rsidRDefault="00CA478E" w:rsidP="00646C15">
      <w:pPr>
        <w:pStyle w:val="Style11"/>
        <w:widowControl/>
        <w:spacing w:before="96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Odbiór robót związanych z odtworzeniem trasy w terenie następuje na podstawie szkiców i dzienników pomiarów geodezyjnych lub protokołu z kontroli geodezyjnej, które Wykonawca przedkłada Inżynierowi.</w:t>
      </w:r>
    </w:p>
    <w:p w14:paraId="0CA55CF6" w14:textId="77777777" w:rsidR="001F3642" w:rsidRPr="007E187C" w:rsidRDefault="001F3642" w:rsidP="00CA478E">
      <w:pPr>
        <w:pStyle w:val="Style11"/>
        <w:widowControl/>
        <w:spacing w:before="96"/>
        <w:ind w:firstLine="701"/>
        <w:jc w:val="both"/>
        <w:rPr>
          <w:rStyle w:val="FontStyle20"/>
          <w:rFonts w:ascii="Arial" w:hAnsi="Arial" w:cs="Arial"/>
          <w:sz w:val="20"/>
          <w:szCs w:val="20"/>
        </w:rPr>
      </w:pPr>
    </w:p>
    <w:p w14:paraId="3EEC0DED" w14:textId="77777777" w:rsidR="00CA478E" w:rsidRPr="007E187C" w:rsidRDefault="00CA478E" w:rsidP="00CA478E">
      <w:pPr>
        <w:pStyle w:val="Style8"/>
        <w:widowControl/>
        <w:tabs>
          <w:tab w:val="left" w:pos="422"/>
        </w:tabs>
        <w:spacing w:before="120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9.</w:t>
      </w:r>
      <w:r w:rsidRPr="007E187C">
        <w:rPr>
          <w:rStyle w:val="FontStyle18"/>
          <w:rFonts w:ascii="Arial" w:hAnsi="Arial" w:cs="Arial"/>
          <w:sz w:val="20"/>
          <w:szCs w:val="20"/>
        </w:rPr>
        <w:tab/>
        <w:t>PODSTAWA PŁATNOŚCI</w:t>
      </w:r>
    </w:p>
    <w:p w14:paraId="00DF1EA9" w14:textId="77777777" w:rsidR="00CA478E" w:rsidRPr="007E187C" w:rsidRDefault="00CA478E" w:rsidP="008E7BC0">
      <w:pPr>
        <w:pStyle w:val="Style8"/>
        <w:widowControl/>
        <w:numPr>
          <w:ilvl w:val="0"/>
          <w:numId w:val="27"/>
        </w:numPr>
        <w:tabs>
          <w:tab w:val="left" w:pos="312"/>
        </w:tabs>
        <w:spacing w:before="149" w:line="370" w:lineRule="exact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Ogólne ustalenia dotyczące podstawy płatności</w:t>
      </w:r>
    </w:p>
    <w:p w14:paraId="0AA7D98B" w14:textId="77777777" w:rsidR="00CA478E" w:rsidRPr="007E187C" w:rsidRDefault="00CA478E" w:rsidP="00CA478E">
      <w:pPr>
        <w:pStyle w:val="Style11"/>
        <w:widowControl/>
        <w:spacing w:line="37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Ogólne ustalenia dotyczące podstawy płatności podano w SST D-00.00.00 „Wymagania ogólne" pkt 9.</w:t>
      </w:r>
    </w:p>
    <w:p w14:paraId="64515A0D" w14:textId="77777777" w:rsidR="00CA478E" w:rsidRPr="007E187C" w:rsidRDefault="00CA478E" w:rsidP="008E7BC0">
      <w:pPr>
        <w:pStyle w:val="Style8"/>
        <w:widowControl/>
        <w:numPr>
          <w:ilvl w:val="0"/>
          <w:numId w:val="28"/>
        </w:numPr>
        <w:tabs>
          <w:tab w:val="left" w:pos="312"/>
        </w:tabs>
        <w:spacing w:line="370" w:lineRule="exact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Cena jednostki obmiarowej</w:t>
      </w:r>
    </w:p>
    <w:p w14:paraId="1FF87EAD" w14:textId="77777777" w:rsidR="00CA478E" w:rsidRPr="007E187C" w:rsidRDefault="00CA478E" w:rsidP="00CA478E">
      <w:pPr>
        <w:pStyle w:val="Style6"/>
        <w:widowControl/>
        <w:spacing w:line="240" w:lineRule="exact"/>
        <w:jc w:val="both"/>
        <w:rPr>
          <w:sz w:val="20"/>
          <w:szCs w:val="20"/>
        </w:rPr>
      </w:pPr>
    </w:p>
    <w:p w14:paraId="1B207BD5" w14:textId="77777777" w:rsidR="00CA478E" w:rsidRPr="007E187C" w:rsidRDefault="00CA478E" w:rsidP="00CA478E">
      <w:pPr>
        <w:pStyle w:val="Style6"/>
        <w:widowControl/>
        <w:spacing w:before="5" w:line="240" w:lineRule="auto"/>
        <w:ind w:firstLine="0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Cena 1 km wykonania robót obejmuje:</w:t>
      </w:r>
    </w:p>
    <w:p w14:paraId="483B4AB5" w14:textId="77777777" w:rsidR="00646C15" w:rsidRPr="00646C15" w:rsidRDefault="00646C15" w:rsidP="00646C15">
      <w:pPr>
        <w:pStyle w:val="Style1"/>
        <w:widowControl/>
        <w:numPr>
          <w:ilvl w:val="0"/>
          <w:numId w:val="24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646C15">
        <w:rPr>
          <w:rStyle w:val="FontStyle20"/>
          <w:rFonts w:ascii="Arial" w:hAnsi="Arial" w:cs="Arial"/>
          <w:sz w:val="20"/>
          <w:szCs w:val="20"/>
        </w:rPr>
        <w:t xml:space="preserve">zakup wyrobów i materiałów wraz z transportem na budowę, </w:t>
      </w:r>
    </w:p>
    <w:p w14:paraId="25ADE1AA" w14:textId="77777777" w:rsidR="00646C15" w:rsidRPr="00646C15" w:rsidRDefault="00646C15" w:rsidP="00646C15">
      <w:pPr>
        <w:pStyle w:val="Style1"/>
        <w:widowControl/>
        <w:numPr>
          <w:ilvl w:val="0"/>
          <w:numId w:val="24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646C15">
        <w:rPr>
          <w:rStyle w:val="FontStyle20"/>
          <w:rFonts w:ascii="Arial" w:hAnsi="Arial" w:cs="Arial"/>
          <w:sz w:val="20"/>
          <w:szCs w:val="20"/>
        </w:rPr>
        <w:t xml:space="preserve">wyznaczenie osi trasy i punktów wysokościowych, </w:t>
      </w:r>
    </w:p>
    <w:p w14:paraId="1AB6FD6B" w14:textId="77777777" w:rsidR="00646C15" w:rsidRPr="00646C15" w:rsidRDefault="00646C15" w:rsidP="00646C15">
      <w:pPr>
        <w:pStyle w:val="Style1"/>
        <w:widowControl/>
        <w:numPr>
          <w:ilvl w:val="0"/>
          <w:numId w:val="24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646C15">
        <w:rPr>
          <w:rStyle w:val="FontStyle20"/>
          <w:rFonts w:ascii="Arial" w:hAnsi="Arial" w:cs="Arial"/>
          <w:sz w:val="20"/>
          <w:szCs w:val="20"/>
        </w:rPr>
        <w:t xml:space="preserve">uzupełnienie osi trasy dodatkowymi punktami, </w:t>
      </w:r>
    </w:p>
    <w:p w14:paraId="7924B05C" w14:textId="77777777" w:rsidR="00646C15" w:rsidRPr="00646C15" w:rsidRDefault="00646C15" w:rsidP="00646C15">
      <w:pPr>
        <w:pStyle w:val="Style1"/>
        <w:widowControl/>
        <w:numPr>
          <w:ilvl w:val="0"/>
          <w:numId w:val="24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646C15">
        <w:rPr>
          <w:rStyle w:val="FontStyle20"/>
          <w:rFonts w:ascii="Arial" w:hAnsi="Arial" w:cs="Arial"/>
          <w:sz w:val="20"/>
          <w:szCs w:val="20"/>
        </w:rPr>
        <w:t xml:space="preserve">odtworzenie punktów zlikwidowanych, </w:t>
      </w:r>
    </w:p>
    <w:p w14:paraId="0F8EA5FF" w14:textId="77777777" w:rsidR="00646C15" w:rsidRPr="00646C15" w:rsidRDefault="00646C15" w:rsidP="00646C15">
      <w:pPr>
        <w:pStyle w:val="Style1"/>
        <w:widowControl/>
        <w:numPr>
          <w:ilvl w:val="0"/>
          <w:numId w:val="24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646C15">
        <w:rPr>
          <w:rStyle w:val="FontStyle20"/>
          <w:rFonts w:ascii="Arial" w:hAnsi="Arial" w:cs="Arial"/>
          <w:sz w:val="20"/>
          <w:szCs w:val="20"/>
        </w:rPr>
        <w:t xml:space="preserve">wyznaczenie parametrów łuków poziomych i pionowych, </w:t>
      </w:r>
    </w:p>
    <w:p w14:paraId="6E82E2C1" w14:textId="77777777" w:rsidR="00646C15" w:rsidRPr="00646C15" w:rsidRDefault="00646C15" w:rsidP="00646C15">
      <w:pPr>
        <w:pStyle w:val="Style1"/>
        <w:widowControl/>
        <w:numPr>
          <w:ilvl w:val="0"/>
          <w:numId w:val="24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 xml:space="preserve">wyznaczenie przekrojów poprzecznych w punktach charakterystycznych trasy na podstawie </w:t>
      </w:r>
      <w:r w:rsidRPr="00646C15">
        <w:rPr>
          <w:rStyle w:val="FontStyle20"/>
          <w:rFonts w:ascii="Arial" w:hAnsi="Arial" w:cs="Arial"/>
          <w:sz w:val="20"/>
          <w:szCs w:val="20"/>
        </w:rPr>
        <w:t xml:space="preserve">własnych pomiarów wykonanych wcześniej w terenie, </w:t>
      </w:r>
    </w:p>
    <w:p w14:paraId="2E41EC04" w14:textId="77777777" w:rsidR="00646C15" w:rsidRPr="00646C15" w:rsidRDefault="00646C15" w:rsidP="00646C15">
      <w:pPr>
        <w:pStyle w:val="Style1"/>
        <w:widowControl/>
        <w:numPr>
          <w:ilvl w:val="0"/>
          <w:numId w:val="24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646C15">
        <w:rPr>
          <w:rStyle w:val="FontStyle20"/>
          <w:rFonts w:ascii="Arial" w:hAnsi="Arial" w:cs="Arial"/>
          <w:sz w:val="20"/>
          <w:szCs w:val="20"/>
        </w:rPr>
        <w:t>wyznaczenie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przekrojów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poprzecznych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 </w:t>
      </w:r>
      <w:r w:rsidRPr="00646C15">
        <w:rPr>
          <w:rStyle w:val="FontStyle20"/>
          <w:rFonts w:ascii="Arial" w:hAnsi="Arial" w:cs="Arial"/>
          <w:sz w:val="20"/>
          <w:szCs w:val="20"/>
        </w:rPr>
        <w:t>w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punktach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charakterystycznych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 xml:space="preserve">dla chodnika, </w:t>
      </w:r>
    </w:p>
    <w:p w14:paraId="3208307E" w14:textId="77777777" w:rsidR="00646C15" w:rsidRPr="00646C15" w:rsidRDefault="00646C15" w:rsidP="00646C15">
      <w:pPr>
        <w:pStyle w:val="Style1"/>
        <w:widowControl/>
        <w:numPr>
          <w:ilvl w:val="0"/>
          <w:numId w:val="24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646C15">
        <w:rPr>
          <w:rStyle w:val="FontStyle20"/>
          <w:rFonts w:ascii="Arial" w:hAnsi="Arial" w:cs="Arial"/>
          <w:sz w:val="20"/>
          <w:szCs w:val="20"/>
        </w:rPr>
        <w:t>wyznaczenie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przekrojów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poprzecznych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z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ewentu</w:t>
      </w:r>
      <w:r>
        <w:rPr>
          <w:rStyle w:val="FontStyle20"/>
          <w:rFonts w:ascii="Arial" w:hAnsi="Arial" w:cs="Arial"/>
          <w:sz w:val="20"/>
          <w:szCs w:val="20"/>
        </w:rPr>
        <w:t>alnym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wytyczeniem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 xml:space="preserve">dodatkowych </w:t>
      </w:r>
      <w:r w:rsidRPr="00646C15">
        <w:rPr>
          <w:rStyle w:val="FontStyle20"/>
          <w:rFonts w:ascii="Arial" w:hAnsi="Arial" w:cs="Arial"/>
          <w:sz w:val="20"/>
          <w:szCs w:val="20"/>
        </w:rPr>
        <w:t xml:space="preserve">przekrojów, </w:t>
      </w:r>
    </w:p>
    <w:p w14:paraId="7F391FD8" w14:textId="77777777" w:rsidR="00646C15" w:rsidRPr="00646C15" w:rsidRDefault="00646C15" w:rsidP="00646C15">
      <w:pPr>
        <w:pStyle w:val="Style1"/>
        <w:widowControl/>
        <w:numPr>
          <w:ilvl w:val="0"/>
          <w:numId w:val="24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proofErr w:type="spellStart"/>
      <w:r w:rsidRPr="00646C15">
        <w:rPr>
          <w:rStyle w:val="FontStyle20"/>
          <w:rFonts w:ascii="Arial" w:hAnsi="Arial" w:cs="Arial"/>
          <w:sz w:val="20"/>
          <w:szCs w:val="20"/>
        </w:rPr>
        <w:t>zastabilizowanie</w:t>
      </w:r>
      <w:proofErr w:type="spellEnd"/>
      <w:r w:rsidRPr="00646C15">
        <w:rPr>
          <w:rStyle w:val="FontStyle20"/>
          <w:rFonts w:ascii="Arial" w:hAnsi="Arial" w:cs="Arial"/>
          <w:sz w:val="20"/>
          <w:szCs w:val="20"/>
        </w:rPr>
        <w:t xml:space="preserve"> punktów znakami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granicznymi i świadkami betonowymi w s</w:t>
      </w:r>
      <w:r>
        <w:rPr>
          <w:rStyle w:val="FontStyle20"/>
          <w:rFonts w:ascii="Arial" w:hAnsi="Arial" w:cs="Arial"/>
          <w:sz w:val="20"/>
          <w:szCs w:val="20"/>
        </w:rPr>
        <w:t xml:space="preserve">posób </w:t>
      </w:r>
      <w:r w:rsidRPr="00646C15">
        <w:rPr>
          <w:rStyle w:val="FontStyle20"/>
          <w:rFonts w:ascii="Arial" w:hAnsi="Arial" w:cs="Arial"/>
          <w:sz w:val="20"/>
          <w:szCs w:val="20"/>
        </w:rPr>
        <w:t>trwały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(wznawianych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nowo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powstałych),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ochrona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ich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przed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zniszczeniem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 xml:space="preserve">i oznakowanie ułatwiające odszukanie i ewentualne odtworzenie, </w:t>
      </w:r>
    </w:p>
    <w:p w14:paraId="4D87AC03" w14:textId="77777777" w:rsidR="00646C15" w:rsidRPr="00646C15" w:rsidRDefault="00646C15" w:rsidP="00646C15">
      <w:pPr>
        <w:pStyle w:val="Style1"/>
        <w:widowControl/>
        <w:numPr>
          <w:ilvl w:val="0"/>
          <w:numId w:val="24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646C15">
        <w:rPr>
          <w:rStyle w:val="FontStyle20"/>
          <w:rFonts w:ascii="Arial" w:hAnsi="Arial" w:cs="Arial"/>
          <w:sz w:val="20"/>
          <w:szCs w:val="20"/>
        </w:rPr>
        <w:t>szkic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w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formie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matrycy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na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przezroczystej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 w:rsidRPr="00646C15">
        <w:rPr>
          <w:rStyle w:val="FontStyle20"/>
          <w:rFonts w:ascii="Arial" w:hAnsi="Arial" w:cs="Arial"/>
          <w:sz w:val="20"/>
          <w:szCs w:val="20"/>
        </w:rPr>
        <w:t>f</w:t>
      </w:r>
      <w:r>
        <w:rPr>
          <w:rStyle w:val="FontStyle20"/>
          <w:rFonts w:ascii="Arial" w:hAnsi="Arial" w:cs="Arial"/>
          <w:sz w:val="20"/>
          <w:szCs w:val="20"/>
        </w:rPr>
        <w:t>olii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1:1000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w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>formacie</w:t>
      </w:r>
      <w:r w:rsidR="007D4ECD">
        <w:rPr>
          <w:rStyle w:val="FontStyle20"/>
          <w:rFonts w:ascii="Arial" w:hAnsi="Arial" w:cs="Arial"/>
          <w:sz w:val="20"/>
          <w:szCs w:val="20"/>
        </w:rPr>
        <w:t xml:space="preserve"> </w:t>
      </w:r>
      <w:r>
        <w:rPr>
          <w:rStyle w:val="FontStyle20"/>
          <w:rFonts w:ascii="Arial" w:hAnsi="Arial" w:cs="Arial"/>
          <w:sz w:val="20"/>
          <w:szCs w:val="20"/>
        </w:rPr>
        <w:t xml:space="preserve">A-3, </w:t>
      </w:r>
      <w:r w:rsidRPr="00646C15">
        <w:rPr>
          <w:rStyle w:val="FontStyle20"/>
          <w:rFonts w:ascii="Arial" w:hAnsi="Arial" w:cs="Arial"/>
          <w:sz w:val="20"/>
          <w:szCs w:val="20"/>
        </w:rPr>
        <w:t xml:space="preserve">zbroszurowany z możliwością wypinania, </w:t>
      </w:r>
    </w:p>
    <w:p w14:paraId="68DEC362" w14:textId="77777777" w:rsidR="00646C15" w:rsidRPr="00646C15" w:rsidRDefault="00646C15" w:rsidP="00646C15">
      <w:pPr>
        <w:pStyle w:val="Style1"/>
        <w:widowControl/>
        <w:numPr>
          <w:ilvl w:val="0"/>
          <w:numId w:val="24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646C15">
        <w:rPr>
          <w:rStyle w:val="FontStyle20"/>
          <w:rFonts w:ascii="Arial" w:hAnsi="Arial" w:cs="Arial"/>
          <w:sz w:val="20"/>
          <w:szCs w:val="20"/>
        </w:rPr>
        <w:t xml:space="preserve">wykaz współrzędnych punktów granicznych (plik w formacie txt), </w:t>
      </w:r>
    </w:p>
    <w:p w14:paraId="44FA6DB4" w14:textId="77777777" w:rsidR="00646C15" w:rsidRPr="00646C15" w:rsidRDefault="00646C15" w:rsidP="00646C15">
      <w:pPr>
        <w:pStyle w:val="Style1"/>
        <w:widowControl/>
        <w:numPr>
          <w:ilvl w:val="0"/>
          <w:numId w:val="24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646C15">
        <w:rPr>
          <w:rStyle w:val="FontStyle20"/>
          <w:rFonts w:ascii="Arial" w:hAnsi="Arial" w:cs="Arial"/>
          <w:sz w:val="20"/>
          <w:szCs w:val="20"/>
        </w:rPr>
        <w:t xml:space="preserve">szkic przebiegu granic prawnych w pliku w formacie </w:t>
      </w:r>
      <w:proofErr w:type="spellStart"/>
      <w:r w:rsidRPr="00646C15">
        <w:rPr>
          <w:rStyle w:val="FontStyle20"/>
          <w:rFonts w:ascii="Arial" w:hAnsi="Arial" w:cs="Arial"/>
          <w:sz w:val="20"/>
          <w:szCs w:val="20"/>
        </w:rPr>
        <w:t>dxf</w:t>
      </w:r>
      <w:proofErr w:type="spellEnd"/>
      <w:r w:rsidRPr="00646C15">
        <w:rPr>
          <w:rStyle w:val="FontStyle20"/>
          <w:rFonts w:ascii="Arial" w:hAnsi="Arial" w:cs="Arial"/>
          <w:sz w:val="20"/>
          <w:szCs w:val="20"/>
        </w:rPr>
        <w:t xml:space="preserve">, </w:t>
      </w:r>
    </w:p>
    <w:p w14:paraId="564F69D5" w14:textId="77777777" w:rsidR="00CA478E" w:rsidRPr="007E187C" w:rsidRDefault="00646C15" w:rsidP="00646C15">
      <w:pPr>
        <w:pStyle w:val="Style1"/>
        <w:widowControl/>
        <w:numPr>
          <w:ilvl w:val="0"/>
          <w:numId w:val="24"/>
        </w:numPr>
        <w:tabs>
          <w:tab w:val="left" w:pos="283"/>
        </w:tabs>
        <w:spacing w:line="250" w:lineRule="exact"/>
        <w:jc w:val="both"/>
        <w:rPr>
          <w:rStyle w:val="FontStyle20"/>
          <w:rFonts w:ascii="Arial" w:hAnsi="Arial" w:cs="Arial"/>
          <w:sz w:val="20"/>
          <w:szCs w:val="20"/>
        </w:rPr>
      </w:pPr>
      <w:r w:rsidRPr="00646C15">
        <w:rPr>
          <w:rStyle w:val="FontStyle20"/>
          <w:rFonts w:ascii="Arial" w:hAnsi="Arial" w:cs="Arial"/>
          <w:sz w:val="20"/>
          <w:szCs w:val="20"/>
        </w:rPr>
        <w:lastRenderedPageBreak/>
        <w:t>wykaz zmian gruntowych.</w:t>
      </w:r>
    </w:p>
    <w:p w14:paraId="3F9BE93F" w14:textId="77777777" w:rsidR="00CA478E" w:rsidRPr="007E187C" w:rsidRDefault="00CA478E" w:rsidP="00CA478E">
      <w:pPr>
        <w:pStyle w:val="Style8"/>
        <w:widowControl/>
        <w:tabs>
          <w:tab w:val="left" w:pos="422"/>
        </w:tabs>
        <w:spacing w:before="149"/>
        <w:jc w:val="both"/>
        <w:rPr>
          <w:rStyle w:val="FontStyle18"/>
          <w:rFonts w:ascii="Arial" w:hAnsi="Arial" w:cs="Arial"/>
          <w:sz w:val="20"/>
          <w:szCs w:val="20"/>
        </w:rPr>
      </w:pPr>
      <w:r w:rsidRPr="007E187C">
        <w:rPr>
          <w:rStyle w:val="FontStyle18"/>
          <w:rFonts w:ascii="Arial" w:hAnsi="Arial" w:cs="Arial"/>
          <w:sz w:val="20"/>
          <w:szCs w:val="20"/>
        </w:rPr>
        <w:t>10.</w:t>
      </w:r>
      <w:r w:rsidRPr="007E187C">
        <w:rPr>
          <w:rStyle w:val="FontStyle18"/>
          <w:rFonts w:ascii="Arial" w:hAnsi="Arial" w:cs="Arial"/>
          <w:sz w:val="20"/>
          <w:szCs w:val="20"/>
        </w:rPr>
        <w:tab/>
        <w:t>PRZEPISY ZWIĄZANE</w:t>
      </w:r>
    </w:p>
    <w:p w14:paraId="5B4FD9B2" w14:textId="77777777" w:rsidR="00CA478E" w:rsidRPr="007E187C" w:rsidRDefault="003620F2" w:rsidP="008E7BC0">
      <w:pPr>
        <w:pStyle w:val="Style9"/>
        <w:widowControl/>
        <w:numPr>
          <w:ilvl w:val="0"/>
          <w:numId w:val="29"/>
        </w:numPr>
        <w:tabs>
          <w:tab w:val="left" w:pos="360"/>
        </w:tabs>
        <w:ind w:left="360"/>
        <w:jc w:val="both"/>
        <w:rPr>
          <w:rStyle w:val="FontStyle20"/>
          <w:rFonts w:ascii="Arial" w:hAnsi="Arial" w:cs="Arial"/>
          <w:sz w:val="20"/>
          <w:szCs w:val="20"/>
        </w:rPr>
      </w:pPr>
      <w:r>
        <w:rPr>
          <w:rStyle w:val="FontStyle20"/>
          <w:rFonts w:ascii="Arial" w:hAnsi="Arial" w:cs="Arial"/>
          <w:sz w:val="20"/>
          <w:szCs w:val="20"/>
        </w:rPr>
        <w:t xml:space="preserve">Rozporządzenie Ministra Rozwoju </w:t>
      </w:r>
      <w:r w:rsidRPr="003620F2">
        <w:rPr>
          <w:color w:val="000000"/>
          <w:sz w:val="20"/>
          <w:szCs w:val="20"/>
        </w:rPr>
        <w:t>z dnia 18 sierpnia 2020 r.</w:t>
      </w:r>
      <w:r>
        <w:rPr>
          <w:color w:val="000000"/>
          <w:sz w:val="20"/>
          <w:szCs w:val="20"/>
        </w:rPr>
        <w:t xml:space="preserve"> </w:t>
      </w:r>
      <w:r w:rsidRPr="003620F2">
        <w:rPr>
          <w:color w:val="000000"/>
          <w:sz w:val="20"/>
          <w:szCs w:val="20"/>
        </w:rPr>
        <w:t>w sprawie standardów technicznych wykonywania geodezyjnych pomiarów sytuacyjnych</w:t>
      </w:r>
      <w:r>
        <w:rPr>
          <w:color w:val="000000"/>
          <w:sz w:val="20"/>
          <w:szCs w:val="20"/>
        </w:rPr>
        <w:t xml:space="preserve"> i </w:t>
      </w:r>
      <w:r w:rsidRPr="003620F2">
        <w:rPr>
          <w:color w:val="000000"/>
          <w:sz w:val="20"/>
          <w:szCs w:val="20"/>
        </w:rPr>
        <w:t xml:space="preserve">wysokościowych oraz opracowywania i przekazywania wyników tych pomiarów do państwowego zasobu geodezyjnego </w:t>
      </w:r>
      <w:r>
        <w:rPr>
          <w:color w:val="000000"/>
          <w:sz w:val="20"/>
          <w:szCs w:val="20"/>
        </w:rPr>
        <w:t xml:space="preserve">  </w:t>
      </w:r>
      <w:r w:rsidRPr="003620F2">
        <w:rPr>
          <w:color w:val="000000"/>
          <w:sz w:val="20"/>
          <w:szCs w:val="20"/>
        </w:rPr>
        <w:t>i kartograficznego</w:t>
      </w:r>
      <w:r>
        <w:rPr>
          <w:color w:val="000000"/>
          <w:sz w:val="20"/>
          <w:szCs w:val="20"/>
        </w:rPr>
        <w:t xml:space="preserve"> (Dz.U.2020 poz. 1429). </w:t>
      </w:r>
    </w:p>
    <w:p w14:paraId="215F6A44" w14:textId="77777777" w:rsidR="00CA478E" w:rsidRPr="007E187C" w:rsidRDefault="00CA478E" w:rsidP="008E7BC0">
      <w:pPr>
        <w:pStyle w:val="Style9"/>
        <w:widowControl/>
        <w:numPr>
          <w:ilvl w:val="0"/>
          <w:numId w:val="29"/>
        </w:numPr>
        <w:tabs>
          <w:tab w:val="left" w:pos="360"/>
        </w:tabs>
        <w:ind w:left="360"/>
        <w:jc w:val="both"/>
        <w:rPr>
          <w:rStyle w:val="FontStyle20"/>
          <w:rFonts w:ascii="Arial" w:hAnsi="Arial" w:cs="Arial"/>
          <w:sz w:val="20"/>
          <w:szCs w:val="20"/>
        </w:rPr>
      </w:pPr>
      <w:r w:rsidRPr="007E187C">
        <w:rPr>
          <w:rStyle w:val="FontStyle20"/>
          <w:rFonts w:ascii="Arial" w:hAnsi="Arial" w:cs="Arial"/>
          <w:sz w:val="20"/>
          <w:szCs w:val="20"/>
        </w:rPr>
        <w:t>Ustawa z dn. 17.05.1989r Prawo geodezyjne i kartograficzne (Dz.U.</w:t>
      </w:r>
      <w:r w:rsidR="003620F2">
        <w:rPr>
          <w:rStyle w:val="FontStyle20"/>
          <w:rFonts w:ascii="Arial" w:hAnsi="Arial" w:cs="Arial"/>
          <w:sz w:val="20"/>
          <w:szCs w:val="20"/>
        </w:rPr>
        <w:t>2021</w:t>
      </w:r>
      <w:r w:rsidRPr="007E187C">
        <w:rPr>
          <w:rStyle w:val="FontStyle20"/>
          <w:rFonts w:ascii="Arial" w:hAnsi="Arial" w:cs="Arial"/>
          <w:sz w:val="20"/>
          <w:szCs w:val="20"/>
        </w:rPr>
        <w:t xml:space="preserve"> </w:t>
      </w:r>
      <w:r w:rsidR="003620F2">
        <w:rPr>
          <w:rStyle w:val="FontStyle20"/>
          <w:rFonts w:ascii="Arial" w:hAnsi="Arial" w:cs="Arial"/>
          <w:sz w:val="20"/>
          <w:szCs w:val="20"/>
        </w:rPr>
        <w:t>p</w:t>
      </w:r>
      <w:r w:rsidRPr="007E187C">
        <w:rPr>
          <w:rStyle w:val="FontStyle20"/>
          <w:rFonts w:ascii="Arial" w:hAnsi="Arial" w:cs="Arial"/>
          <w:sz w:val="20"/>
          <w:szCs w:val="20"/>
        </w:rPr>
        <w:t xml:space="preserve">oz. </w:t>
      </w:r>
      <w:r w:rsidR="003620F2">
        <w:rPr>
          <w:rStyle w:val="FontStyle20"/>
          <w:rFonts w:ascii="Arial" w:hAnsi="Arial" w:cs="Arial"/>
          <w:sz w:val="20"/>
          <w:szCs w:val="20"/>
        </w:rPr>
        <w:t>1990</w:t>
      </w:r>
      <w:r w:rsidRPr="007E187C">
        <w:rPr>
          <w:rStyle w:val="FontStyle20"/>
          <w:rFonts w:ascii="Arial" w:hAnsi="Arial" w:cs="Arial"/>
          <w:sz w:val="20"/>
          <w:szCs w:val="20"/>
        </w:rPr>
        <w:t>)</w:t>
      </w:r>
    </w:p>
    <w:p w14:paraId="647C7C0E" w14:textId="77777777" w:rsidR="00BE0CE7" w:rsidRPr="00CA478E" w:rsidRDefault="00CA478E" w:rsidP="00CA478E">
      <w:pPr>
        <w:widowControl/>
        <w:spacing w:before="317"/>
        <w:ind w:right="317"/>
        <w:jc w:val="both"/>
        <w:rPr>
          <w:rStyle w:val="FontStyle28"/>
          <w:rFonts w:ascii="Arial" w:hAnsi="Arial" w:cs="Arial"/>
          <w:color w:val="auto"/>
          <w:sz w:val="20"/>
          <w:szCs w:val="20"/>
        </w:rPr>
      </w:pPr>
      <w:r w:rsidRPr="007E187C">
        <w:rPr>
          <w:noProof/>
          <w:sz w:val="20"/>
          <w:szCs w:val="20"/>
        </w:rPr>
        <w:drawing>
          <wp:inline distT="0" distB="0" distL="0" distR="0" wp14:anchorId="16B01E9F" wp14:editId="7D938510">
            <wp:extent cx="5562600" cy="573405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73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0CE7" w:rsidRPr="00CA478E" w:rsidSect="000868E0">
      <w:pgSz w:w="11905" w:h="16837"/>
      <w:pgMar w:top="1416" w:right="1414" w:bottom="1440" w:left="1419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065308" w14:textId="77777777" w:rsidR="00AD6321" w:rsidRDefault="00AD6321">
      <w:r>
        <w:separator/>
      </w:r>
    </w:p>
  </w:endnote>
  <w:endnote w:type="continuationSeparator" w:id="0">
    <w:p w14:paraId="4E301939" w14:textId="77777777" w:rsidR="00AD6321" w:rsidRDefault="00AD6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18150D" w14:textId="77777777" w:rsidR="00BE0CE7" w:rsidRDefault="00CA478E">
    <w:pPr>
      <w:pStyle w:val="Style4"/>
      <w:framePr w:h="187" w:hRule="exact" w:hSpace="38" w:wrap="auto" w:vAnchor="text" w:hAnchor="text" w:x="-133" w:y="-28"/>
      <w:widowControl/>
      <w:jc w:val="both"/>
      <w:rPr>
        <w:rStyle w:val="FontStyle25"/>
      </w:rPr>
    </w:pPr>
    <w:r w:rsidRPr="00CA478E">
      <w:rPr>
        <w:rStyle w:val="FontStyle25"/>
      </w:rPr>
      <w:t>D - 01.01.01 Wyznaczenie trasy i punktów wysokościowych w ter. równinnym</w:t>
    </w:r>
    <w:r w:rsidR="0089129D">
      <w:rPr>
        <w:rStyle w:val="FontStyle25"/>
      </w:rPr>
      <w:t xml:space="preserve"> </w:t>
    </w:r>
  </w:p>
  <w:p w14:paraId="6CEC5E59" w14:textId="77777777" w:rsidR="00BE0CE7" w:rsidRDefault="00BE0CE7">
    <w:pPr>
      <w:pStyle w:val="Style1"/>
      <w:widowControl/>
      <w:jc w:val="right"/>
      <w:rPr>
        <w:rStyle w:val="FontStyle25"/>
      </w:rPr>
    </w:pPr>
    <w:r>
      <w:rPr>
        <w:rStyle w:val="FontStyle25"/>
      </w:rPr>
      <w:t xml:space="preserve">Szczegółowe specyfikacje techniczne </w:t>
    </w:r>
    <w:r>
      <w:rPr>
        <w:rStyle w:val="FontStyle25"/>
      </w:rPr>
      <w:fldChar w:fldCharType="begin"/>
    </w:r>
    <w:r>
      <w:rPr>
        <w:rStyle w:val="FontStyle25"/>
      </w:rPr>
      <w:instrText>PAGE</w:instrText>
    </w:r>
    <w:r>
      <w:rPr>
        <w:rStyle w:val="FontStyle25"/>
      </w:rPr>
      <w:fldChar w:fldCharType="separate"/>
    </w:r>
    <w:r w:rsidR="003620F2">
      <w:rPr>
        <w:rStyle w:val="FontStyle25"/>
        <w:noProof/>
      </w:rPr>
      <w:t>8</w:t>
    </w:r>
    <w:r>
      <w:rPr>
        <w:rStyle w:val="FontStyle2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C9DD2E" w14:textId="77777777" w:rsidR="00AD6321" w:rsidRDefault="00AD6321">
      <w:r>
        <w:separator/>
      </w:r>
    </w:p>
  </w:footnote>
  <w:footnote w:type="continuationSeparator" w:id="0">
    <w:p w14:paraId="610A3656" w14:textId="77777777" w:rsidR="00AD6321" w:rsidRDefault="00AD6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D49E66D0"/>
    <w:lvl w:ilvl="0">
      <w:numFmt w:val="bullet"/>
      <w:lvlText w:val="*"/>
      <w:lvlJc w:val="left"/>
    </w:lvl>
  </w:abstractNum>
  <w:abstractNum w:abstractNumId="1" w15:restartNumberingAfterBreak="0">
    <w:nsid w:val="037722A5"/>
    <w:multiLevelType w:val="hybridMultilevel"/>
    <w:tmpl w:val="B31EFD3E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B4207"/>
    <w:multiLevelType w:val="singleLevel"/>
    <w:tmpl w:val="87683900"/>
    <w:lvl w:ilvl="0">
      <w:start w:val="2"/>
      <w:numFmt w:val="decimal"/>
      <w:lvlText w:val="3.%1."/>
      <w:legacy w:legacy="1" w:legacySpace="0" w:legacyIndent="288"/>
      <w:lvlJc w:val="left"/>
      <w:rPr>
        <w:rFonts w:ascii="Segoe UI" w:hAnsi="Segoe UI" w:cs="Segoe UI" w:hint="default"/>
      </w:rPr>
    </w:lvl>
  </w:abstractNum>
  <w:abstractNum w:abstractNumId="3" w15:restartNumberingAfterBreak="0">
    <w:nsid w:val="0A74412D"/>
    <w:multiLevelType w:val="hybridMultilevel"/>
    <w:tmpl w:val="55005F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E3FE5"/>
    <w:multiLevelType w:val="singleLevel"/>
    <w:tmpl w:val="0D64F668"/>
    <w:lvl w:ilvl="0">
      <w:start w:val="2"/>
      <w:numFmt w:val="decimal"/>
      <w:lvlText w:val="6.%1."/>
      <w:legacy w:legacy="1" w:legacySpace="0" w:legacyIndent="307"/>
      <w:lvlJc w:val="left"/>
      <w:rPr>
        <w:rFonts w:ascii="Segoe UI" w:hAnsi="Segoe UI" w:cs="Segoe UI" w:hint="default"/>
      </w:rPr>
    </w:lvl>
  </w:abstractNum>
  <w:abstractNum w:abstractNumId="5" w15:restartNumberingAfterBreak="0">
    <w:nsid w:val="0F5C6B0C"/>
    <w:multiLevelType w:val="hybridMultilevel"/>
    <w:tmpl w:val="DD86208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2A20"/>
    <w:multiLevelType w:val="singleLevel"/>
    <w:tmpl w:val="6EEE1712"/>
    <w:lvl w:ilvl="0">
      <w:start w:val="8"/>
      <w:numFmt w:val="lowerLetter"/>
      <w:lvlText w:val="%1)"/>
      <w:legacy w:legacy="1" w:legacySpace="0" w:legacyIndent="283"/>
      <w:lvlJc w:val="left"/>
      <w:rPr>
        <w:rFonts w:ascii="Segoe UI" w:hAnsi="Segoe UI" w:cs="Segoe UI" w:hint="default"/>
      </w:rPr>
    </w:lvl>
  </w:abstractNum>
  <w:abstractNum w:abstractNumId="7" w15:restartNumberingAfterBreak="0">
    <w:nsid w:val="131B2CEF"/>
    <w:multiLevelType w:val="hybridMultilevel"/>
    <w:tmpl w:val="F8F2FCE6"/>
    <w:lvl w:ilvl="0" w:tplc="297E2ABA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6C3398"/>
    <w:multiLevelType w:val="hybridMultilevel"/>
    <w:tmpl w:val="02B8A616"/>
    <w:lvl w:ilvl="0" w:tplc="297E2ABA">
      <w:start w:val="1"/>
      <w:numFmt w:val="bullet"/>
      <w:lvlText w:val="­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355BDE"/>
    <w:multiLevelType w:val="singleLevel"/>
    <w:tmpl w:val="528EA962"/>
    <w:lvl w:ilvl="0">
      <w:start w:val="1"/>
      <w:numFmt w:val="decimal"/>
      <w:lvlText w:val="8.%1."/>
      <w:legacy w:legacy="1" w:legacySpace="0" w:legacyIndent="307"/>
      <w:lvlJc w:val="left"/>
      <w:rPr>
        <w:rFonts w:ascii="Segoe UI" w:hAnsi="Segoe UI" w:cs="Segoe UI" w:hint="default"/>
      </w:rPr>
    </w:lvl>
  </w:abstractNum>
  <w:abstractNum w:abstractNumId="10" w15:restartNumberingAfterBreak="0">
    <w:nsid w:val="20DF4584"/>
    <w:multiLevelType w:val="singleLevel"/>
    <w:tmpl w:val="CD6419F8"/>
    <w:lvl w:ilvl="0">
      <w:start w:val="1"/>
      <w:numFmt w:val="decimal"/>
      <w:lvlText w:val="1.%1."/>
      <w:legacy w:legacy="1" w:legacySpace="0" w:legacyIndent="283"/>
      <w:lvlJc w:val="left"/>
      <w:rPr>
        <w:rFonts w:ascii="Segoe UI" w:hAnsi="Segoe UI" w:cs="Segoe UI" w:hint="default"/>
      </w:rPr>
    </w:lvl>
  </w:abstractNum>
  <w:abstractNum w:abstractNumId="11" w15:restartNumberingAfterBreak="0">
    <w:nsid w:val="20FA45FE"/>
    <w:multiLevelType w:val="hybridMultilevel"/>
    <w:tmpl w:val="B00090CA"/>
    <w:lvl w:ilvl="0" w:tplc="297E2ABA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3785875"/>
    <w:multiLevelType w:val="hybridMultilevel"/>
    <w:tmpl w:val="8482F726"/>
    <w:lvl w:ilvl="0" w:tplc="297E2ABA">
      <w:start w:val="1"/>
      <w:numFmt w:val="bullet"/>
      <w:lvlText w:val="­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83107E"/>
    <w:multiLevelType w:val="singleLevel"/>
    <w:tmpl w:val="ED30F612"/>
    <w:lvl w:ilvl="0">
      <w:start w:val="4"/>
      <w:numFmt w:val="decimal"/>
      <w:lvlText w:val="5.%1."/>
      <w:legacy w:legacy="1" w:legacySpace="0" w:legacyIndent="298"/>
      <w:lvlJc w:val="left"/>
      <w:rPr>
        <w:rFonts w:ascii="Segoe UI" w:hAnsi="Segoe UI" w:cs="Segoe UI" w:hint="default"/>
      </w:rPr>
    </w:lvl>
  </w:abstractNum>
  <w:abstractNum w:abstractNumId="14" w15:restartNumberingAfterBreak="0">
    <w:nsid w:val="2424414D"/>
    <w:multiLevelType w:val="singleLevel"/>
    <w:tmpl w:val="ABE28446"/>
    <w:lvl w:ilvl="0">
      <w:start w:val="1"/>
      <w:numFmt w:val="decimal"/>
      <w:lvlText w:val="3.%1."/>
      <w:legacy w:legacy="1" w:legacySpace="0" w:legacyIndent="288"/>
      <w:lvlJc w:val="left"/>
      <w:rPr>
        <w:rFonts w:ascii="Segoe UI" w:hAnsi="Segoe UI" w:cs="Segoe UI" w:hint="default"/>
      </w:rPr>
    </w:lvl>
  </w:abstractNum>
  <w:abstractNum w:abstractNumId="15" w15:restartNumberingAfterBreak="0">
    <w:nsid w:val="2DC066FA"/>
    <w:multiLevelType w:val="singleLevel"/>
    <w:tmpl w:val="9F7CCD4C"/>
    <w:lvl w:ilvl="0">
      <w:start w:val="1"/>
      <w:numFmt w:val="decimal"/>
      <w:lvlText w:val="4.%1."/>
      <w:legacy w:legacy="1" w:legacySpace="0" w:legacyIndent="312"/>
      <w:lvlJc w:val="left"/>
      <w:rPr>
        <w:rFonts w:ascii="Segoe UI" w:hAnsi="Segoe UI" w:cs="Segoe UI" w:hint="default"/>
      </w:rPr>
    </w:lvl>
  </w:abstractNum>
  <w:abstractNum w:abstractNumId="16" w15:restartNumberingAfterBreak="0">
    <w:nsid w:val="2E262BB9"/>
    <w:multiLevelType w:val="singleLevel"/>
    <w:tmpl w:val="0E9E142E"/>
    <w:lvl w:ilvl="0">
      <w:start w:val="1"/>
      <w:numFmt w:val="decimal"/>
      <w:lvlText w:val="2.%1."/>
      <w:legacy w:legacy="1" w:legacySpace="0" w:legacyIndent="298"/>
      <w:lvlJc w:val="left"/>
      <w:rPr>
        <w:rFonts w:ascii="Segoe UI" w:hAnsi="Segoe UI" w:cs="Segoe UI" w:hint="default"/>
      </w:rPr>
    </w:lvl>
  </w:abstractNum>
  <w:abstractNum w:abstractNumId="17" w15:restartNumberingAfterBreak="0">
    <w:nsid w:val="2F24291A"/>
    <w:multiLevelType w:val="singleLevel"/>
    <w:tmpl w:val="0F86C542"/>
    <w:lvl w:ilvl="0">
      <w:start w:val="1"/>
      <w:numFmt w:val="decimal"/>
      <w:lvlText w:val="6.%1."/>
      <w:legacy w:legacy="1" w:legacySpace="0" w:legacyIndent="307"/>
      <w:lvlJc w:val="left"/>
      <w:rPr>
        <w:rFonts w:ascii="Segoe UI" w:hAnsi="Segoe UI" w:cs="Segoe UI" w:hint="default"/>
      </w:rPr>
    </w:lvl>
  </w:abstractNum>
  <w:abstractNum w:abstractNumId="18" w15:restartNumberingAfterBreak="0">
    <w:nsid w:val="32953595"/>
    <w:multiLevelType w:val="singleLevel"/>
    <w:tmpl w:val="B89841F2"/>
    <w:lvl w:ilvl="0">
      <w:start w:val="1"/>
      <w:numFmt w:val="decimal"/>
      <w:lvlText w:val="1.4.%1."/>
      <w:legacy w:legacy="1" w:legacySpace="0" w:legacyIndent="446"/>
      <w:lvlJc w:val="left"/>
      <w:rPr>
        <w:rFonts w:ascii="Segoe UI" w:hAnsi="Segoe UI" w:cs="Segoe UI" w:hint="default"/>
      </w:rPr>
    </w:lvl>
  </w:abstractNum>
  <w:abstractNum w:abstractNumId="19" w15:restartNumberingAfterBreak="0">
    <w:nsid w:val="3362748D"/>
    <w:multiLevelType w:val="singleLevel"/>
    <w:tmpl w:val="2874587E"/>
    <w:lvl w:ilvl="0">
      <w:start w:val="2"/>
      <w:numFmt w:val="decimal"/>
      <w:lvlText w:val="2.%1."/>
      <w:legacy w:legacy="1" w:legacySpace="0" w:legacyIndent="298"/>
      <w:lvlJc w:val="left"/>
      <w:rPr>
        <w:rFonts w:ascii="Segoe UI" w:hAnsi="Segoe UI" w:cs="Segoe UI" w:hint="default"/>
      </w:rPr>
    </w:lvl>
  </w:abstractNum>
  <w:abstractNum w:abstractNumId="20" w15:restartNumberingAfterBreak="0">
    <w:nsid w:val="34182E78"/>
    <w:multiLevelType w:val="singleLevel"/>
    <w:tmpl w:val="66AEAE10"/>
    <w:lvl w:ilvl="0">
      <w:start w:val="1"/>
      <w:numFmt w:val="lowerLetter"/>
      <w:lvlText w:val="%1)"/>
      <w:legacy w:legacy="1" w:legacySpace="0" w:legacyIndent="283"/>
      <w:lvlJc w:val="left"/>
      <w:rPr>
        <w:rFonts w:ascii="Segoe UI" w:hAnsi="Segoe UI" w:cs="Segoe UI" w:hint="default"/>
      </w:rPr>
    </w:lvl>
  </w:abstractNum>
  <w:abstractNum w:abstractNumId="21" w15:restartNumberingAfterBreak="0">
    <w:nsid w:val="351A5290"/>
    <w:multiLevelType w:val="singleLevel"/>
    <w:tmpl w:val="66AEAE10"/>
    <w:lvl w:ilvl="0">
      <w:start w:val="1"/>
      <w:numFmt w:val="lowerLetter"/>
      <w:lvlText w:val="%1)"/>
      <w:legacy w:legacy="1" w:legacySpace="0" w:legacyIndent="283"/>
      <w:lvlJc w:val="left"/>
      <w:rPr>
        <w:rFonts w:ascii="Segoe UI" w:hAnsi="Segoe UI" w:cs="Segoe UI" w:hint="default"/>
      </w:rPr>
    </w:lvl>
  </w:abstractNum>
  <w:abstractNum w:abstractNumId="22" w15:restartNumberingAfterBreak="0">
    <w:nsid w:val="3919221C"/>
    <w:multiLevelType w:val="singleLevel"/>
    <w:tmpl w:val="76481E0A"/>
    <w:lvl w:ilvl="0">
      <w:start w:val="2"/>
      <w:numFmt w:val="decimal"/>
      <w:lvlText w:val="4.%1."/>
      <w:legacy w:legacy="1" w:legacySpace="0" w:legacyIndent="312"/>
      <w:lvlJc w:val="left"/>
      <w:rPr>
        <w:rFonts w:ascii="Segoe UI" w:hAnsi="Segoe UI" w:cs="Segoe UI" w:hint="default"/>
      </w:rPr>
    </w:lvl>
  </w:abstractNum>
  <w:abstractNum w:abstractNumId="23" w15:restartNumberingAfterBreak="0">
    <w:nsid w:val="3B753F48"/>
    <w:multiLevelType w:val="singleLevel"/>
    <w:tmpl w:val="CB58A2F0"/>
    <w:lvl w:ilvl="0">
      <w:start w:val="2"/>
      <w:numFmt w:val="decimal"/>
      <w:lvlText w:val="1.3.%1."/>
      <w:legacy w:legacy="1" w:legacySpace="0" w:legacyIndent="422"/>
      <w:lvlJc w:val="left"/>
      <w:rPr>
        <w:rFonts w:ascii="Segoe UI" w:hAnsi="Segoe UI" w:cs="Segoe UI" w:hint="default"/>
      </w:rPr>
    </w:lvl>
  </w:abstractNum>
  <w:abstractNum w:abstractNumId="24" w15:restartNumberingAfterBreak="0">
    <w:nsid w:val="3BBC56B9"/>
    <w:multiLevelType w:val="singleLevel"/>
    <w:tmpl w:val="6B46B6BA"/>
    <w:lvl w:ilvl="0">
      <w:start w:val="1"/>
      <w:numFmt w:val="decimal"/>
      <w:lvlText w:val="7.%1."/>
      <w:legacy w:legacy="1" w:legacySpace="0" w:legacyIndent="288"/>
      <w:lvlJc w:val="left"/>
      <w:rPr>
        <w:rFonts w:ascii="Segoe UI" w:hAnsi="Segoe UI" w:cs="Segoe UI" w:hint="default"/>
      </w:rPr>
    </w:lvl>
  </w:abstractNum>
  <w:abstractNum w:abstractNumId="25" w15:restartNumberingAfterBreak="0">
    <w:nsid w:val="4AA725BF"/>
    <w:multiLevelType w:val="hybridMultilevel"/>
    <w:tmpl w:val="B9628D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D101EB4"/>
    <w:multiLevelType w:val="singleLevel"/>
    <w:tmpl w:val="1C5A176C"/>
    <w:lvl w:ilvl="0">
      <w:start w:val="1"/>
      <w:numFmt w:val="decimal"/>
      <w:lvlText w:val="9.%1."/>
      <w:legacy w:legacy="1" w:legacySpace="0" w:legacyIndent="312"/>
      <w:lvlJc w:val="left"/>
      <w:rPr>
        <w:rFonts w:ascii="Segoe UI" w:hAnsi="Segoe UI" w:cs="Segoe UI" w:hint="default"/>
      </w:rPr>
    </w:lvl>
  </w:abstractNum>
  <w:abstractNum w:abstractNumId="27" w15:restartNumberingAfterBreak="0">
    <w:nsid w:val="4F4132F9"/>
    <w:multiLevelType w:val="singleLevel"/>
    <w:tmpl w:val="61D0DD20"/>
    <w:lvl w:ilvl="0">
      <w:start w:val="3"/>
      <w:numFmt w:val="decimal"/>
      <w:lvlText w:val="1.%1."/>
      <w:legacy w:legacy="1" w:legacySpace="0" w:legacyIndent="341"/>
      <w:lvlJc w:val="left"/>
      <w:rPr>
        <w:rFonts w:ascii="Segoe UI" w:hAnsi="Segoe UI" w:cs="Segoe UI" w:hint="default"/>
      </w:rPr>
    </w:lvl>
  </w:abstractNum>
  <w:abstractNum w:abstractNumId="28" w15:restartNumberingAfterBreak="0">
    <w:nsid w:val="54EE7F54"/>
    <w:multiLevelType w:val="singleLevel"/>
    <w:tmpl w:val="66AEAE10"/>
    <w:lvl w:ilvl="0">
      <w:start w:val="1"/>
      <w:numFmt w:val="lowerLetter"/>
      <w:lvlText w:val="%1)"/>
      <w:legacy w:legacy="1" w:legacySpace="0" w:legacyIndent="283"/>
      <w:lvlJc w:val="left"/>
      <w:rPr>
        <w:rFonts w:ascii="Segoe UI" w:hAnsi="Segoe UI" w:cs="Segoe UI" w:hint="default"/>
      </w:rPr>
    </w:lvl>
  </w:abstractNum>
  <w:abstractNum w:abstractNumId="29" w15:restartNumberingAfterBreak="0">
    <w:nsid w:val="56973703"/>
    <w:multiLevelType w:val="singleLevel"/>
    <w:tmpl w:val="7894275A"/>
    <w:lvl w:ilvl="0">
      <w:start w:val="2"/>
      <w:numFmt w:val="decimal"/>
      <w:lvlText w:val="7.%1."/>
      <w:legacy w:legacy="1" w:legacySpace="0" w:legacyIndent="288"/>
      <w:lvlJc w:val="left"/>
      <w:rPr>
        <w:rFonts w:ascii="Segoe UI" w:hAnsi="Segoe UI" w:cs="Segoe UI" w:hint="default"/>
      </w:rPr>
    </w:lvl>
  </w:abstractNum>
  <w:abstractNum w:abstractNumId="30" w15:restartNumberingAfterBreak="0">
    <w:nsid w:val="583F2528"/>
    <w:multiLevelType w:val="singleLevel"/>
    <w:tmpl w:val="2C74CBD6"/>
    <w:lvl w:ilvl="0">
      <w:start w:val="1"/>
      <w:numFmt w:val="decimal"/>
      <w:lvlText w:val="1.3.%1."/>
      <w:legacy w:legacy="1" w:legacySpace="0" w:legacyIndent="422"/>
      <w:lvlJc w:val="left"/>
      <w:rPr>
        <w:rFonts w:ascii="Segoe UI" w:hAnsi="Segoe UI" w:cs="Segoe UI" w:hint="default"/>
      </w:rPr>
    </w:lvl>
  </w:abstractNum>
  <w:abstractNum w:abstractNumId="31" w15:restartNumberingAfterBreak="0">
    <w:nsid w:val="5C810845"/>
    <w:multiLevelType w:val="hybridMultilevel"/>
    <w:tmpl w:val="D44A9B00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DA3016"/>
    <w:multiLevelType w:val="singleLevel"/>
    <w:tmpl w:val="00503892"/>
    <w:lvl w:ilvl="0">
      <w:start w:val="5"/>
      <w:numFmt w:val="decimal"/>
      <w:lvlText w:val="5.%1."/>
      <w:legacy w:legacy="1" w:legacySpace="0" w:legacyIndent="298"/>
      <w:lvlJc w:val="left"/>
      <w:rPr>
        <w:rFonts w:ascii="Segoe UI" w:hAnsi="Segoe UI" w:cs="Segoe UI" w:hint="default"/>
      </w:rPr>
    </w:lvl>
  </w:abstractNum>
  <w:abstractNum w:abstractNumId="33" w15:restartNumberingAfterBreak="0">
    <w:nsid w:val="5F6F00BF"/>
    <w:multiLevelType w:val="singleLevel"/>
    <w:tmpl w:val="AFBC710E"/>
    <w:lvl w:ilvl="0">
      <w:start w:val="2"/>
      <w:numFmt w:val="decimal"/>
      <w:lvlText w:val="8.%1."/>
      <w:legacy w:legacy="1" w:legacySpace="0" w:legacyIndent="307"/>
      <w:lvlJc w:val="left"/>
      <w:rPr>
        <w:rFonts w:ascii="Segoe UI" w:hAnsi="Segoe UI" w:cs="Segoe UI" w:hint="default"/>
      </w:rPr>
    </w:lvl>
  </w:abstractNum>
  <w:abstractNum w:abstractNumId="34" w15:restartNumberingAfterBreak="0">
    <w:nsid w:val="61F67226"/>
    <w:multiLevelType w:val="hybridMultilevel"/>
    <w:tmpl w:val="D26059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A287D"/>
    <w:multiLevelType w:val="singleLevel"/>
    <w:tmpl w:val="EF1EFA48"/>
    <w:lvl w:ilvl="0">
      <w:start w:val="3"/>
      <w:numFmt w:val="decimal"/>
      <w:lvlText w:val="5.%1."/>
      <w:legacy w:legacy="1" w:legacySpace="0" w:legacyIndent="298"/>
      <w:lvlJc w:val="left"/>
      <w:rPr>
        <w:rFonts w:ascii="Segoe UI" w:hAnsi="Segoe UI" w:cs="Segoe UI" w:hint="default"/>
      </w:rPr>
    </w:lvl>
  </w:abstractNum>
  <w:abstractNum w:abstractNumId="36" w15:restartNumberingAfterBreak="0">
    <w:nsid w:val="72B54B90"/>
    <w:multiLevelType w:val="singleLevel"/>
    <w:tmpl w:val="55D4374E"/>
    <w:lvl w:ilvl="0">
      <w:start w:val="1"/>
      <w:numFmt w:val="decimal"/>
      <w:lvlText w:val="%1."/>
      <w:legacy w:legacy="1" w:legacySpace="0" w:legacyIndent="360"/>
      <w:lvlJc w:val="left"/>
      <w:rPr>
        <w:rFonts w:ascii="Segoe UI" w:hAnsi="Segoe UI" w:cs="Segoe UI" w:hint="default"/>
      </w:rPr>
    </w:lvl>
  </w:abstractNum>
  <w:abstractNum w:abstractNumId="37" w15:restartNumberingAfterBreak="0">
    <w:nsid w:val="779723C8"/>
    <w:multiLevelType w:val="singleLevel"/>
    <w:tmpl w:val="F74A7F08"/>
    <w:lvl w:ilvl="0">
      <w:start w:val="2"/>
      <w:numFmt w:val="decimal"/>
      <w:lvlText w:val="9.%1."/>
      <w:legacy w:legacy="1" w:legacySpace="0" w:legacyIndent="312"/>
      <w:lvlJc w:val="left"/>
      <w:rPr>
        <w:rFonts w:ascii="Segoe UI" w:hAnsi="Segoe UI" w:cs="Segoe UI" w:hint="default"/>
      </w:rPr>
    </w:lvl>
  </w:abstractNum>
  <w:abstractNum w:abstractNumId="38" w15:restartNumberingAfterBreak="0">
    <w:nsid w:val="7E8A425C"/>
    <w:multiLevelType w:val="hybridMultilevel"/>
    <w:tmpl w:val="229E5562"/>
    <w:lvl w:ilvl="0" w:tplc="297E2ABA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FA3575B"/>
    <w:multiLevelType w:val="singleLevel"/>
    <w:tmpl w:val="EF30C52C"/>
    <w:lvl w:ilvl="0">
      <w:start w:val="2"/>
      <w:numFmt w:val="decimal"/>
      <w:lvlText w:val="1.%1."/>
      <w:legacy w:legacy="1" w:legacySpace="0" w:legacyIndent="341"/>
      <w:lvlJc w:val="left"/>
      <w:rPr>
        <w:rFonts w:ascii="Segoe UI" w:hAnsi="Segoe UI" w:cs="Segoe UI" w:hint="default"/>
      </w:rPr>
    </w:lvl>
  </w:abstractNum>
  <w:num w:numId="1" w16cid:durableId="48381444">
    <w:abstractNumId w:val="10"/>
  </w:num>
  <w:num w:numId="2" w16cid:durableId="1718967858">
    <w:abstractNumId w:val="39"/>
  </w:num>
  <w:num w:numId="3" w16cid:durableId="323825569">
    <w:abstractNumId w:val="27"/>
  </w:num>
  <w:num w:numId="4" w16cid:durableId="203103719">
    <w:abstractNumId w:val="30"/>
  </w:num>
  <w:num w:numId="5" w16cid:durableId="1531263251">
    <w:abstractNumId w:val="21"/>
  </w:num>
  <w:num w:numId="6" w16cid:durableId="1309365376">
    <w:abstractNumId w:val="6"/>
  </w:num>
  <w:num w:numId="7" w16cid:durableId="1506702233">
    <w:abstractNumId w:val="23"/>
  </w:num>
  <w:num w:numId="8" w16cid:durableId="19430492">
    <w:abstractNumId w:val="18"/>
  </w:num>
  <w:num w:numId="9" w16cid:durableId="716127377">
    <w:abstractNumId w:val="16"/>
  </w:num>
  <w:num w:numId="10" w16cid:durableId="1113981661">
    <w:abstractNumId w:val="19"/>
  </w:num>
  <w:num w:numId="11" w16cid:durableId="2077507189">
    <w:abstractNumId w:val="14"/>
  </w:num>
  <w:num w:numId="12" w16cid:durableId="28996068">
    <w:abstractNumId w:val="2"/>
  </w:num>
  <w:num w:numId="13" w16cid:durableId="172305307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Segoe UI" w:hAnsi="Segoe UI" w:cs="Segoe UI" w:hint="default"/>
        </w:rPr>
      </w:lvl>
    </w:lvlOverride>
  </w:num>
  <w:num w:numId="14" w16cid:durableId="559636604">
    <w:abstractNumId w:val="15"/>
  </w:num>
  <w:num w:numId="15" w16cid:durableId="2100711081">
    <w:abstractNumId w:val="22"/>
  </w:num>
  <w:num w:numId="16" w16cid:durableId="397245025">
    <w:abstractNumId w:val="35"/>
  </w:num>
  <w:num w:numId="17" w16cid:durableId="1132215768">
    <w:abstractNumId w:val="13"/>
  </w:num>
  <w:num w:numId="18" w16cid:durableId="1266578912">
    <w:abstractNumId w:val="32"/>
  </w:num>
  <w:num w:numId="19" w16cid:durableId="2130002527">
    <w:abstractNumId w:val="28"/>
  </w:num>
  <w:num w:numId="20" w16cid:durableId="253782713">
    <w:abstractNumId w:val="17"/>
  </w:num>
  <w:num w:numId="21" w16cid:durableId="296223774">
    <w:abstractNumId w:val="4"/>
  </w:num>
  <w:num w:numId="22" w16cid:durableId="1810518292">
    <w:abstractNumId w:val="24"/>
  </w:num>
  <w:num w:numId="23" w16cid:durableId="181166862">
    <w:abstractNumId w:val="29"/>
  </w:num>
  <w:num w:numId="24" w16cid:durableId="1139763991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Segoe UI" w:hAnsi="Segoe UI" w:cs="Segoe UI" w:hint="default"/>
        </w:rPr>
      </w:lvl>
    </w:lvlOverride>
  </w:num>
  <w:num w:numId="25" w16cid:durableId="666443797">
    <w:abstractNumId w:val="9"/>
  </w:num>
  <w:num w:numId="26" w16cid:durableId="27419682">
    <w:abstractNumId w:val="33"/>
  </w:num>
  <w:num w:numId="27" w16cid:durableId="1538422198">
    <w:abstractNumId w:val="26"/>
  </w:num>
  <w:num w:numId="28" w16cid:durableId="1109356186">
    <w:abstractNumId w:val="37"/>
  </w:num>
  <w:num w:numId="29" w16cid:durableId="1450736415">
    <w:abstractNumId w:val="36"/>
  </w:num>
  <w:num w:numId="30" w16cid:durableId="1208294317">
    <w:abstractNumId w:val="34"/>
  </w:num>
  <w:num w:numId="31" w16cid:durableId="2036539266">
    <w:abstractNumId w:val="5"/>
  </w:num>
  <w:num w:numId="32" w16cid:durableId="1876428623">
    <w:abstractNumId w:val="12"/>
  </w:num>
  <w:num w:numId="33" w16cid:durableId="383797308">
    <w:abstractNumId w:val="7"/>
  </w:num>
  <w:num w:numId="34" w16cid:durableId="1934435541">
    <w:abstractNumId w:val="31"/>
  </w:num>
  <w:num w:numId="35" w16cid:durableId="205605113">
    <w:abstractNumId w:val="38"/>
  </w:num>
  <w:num w:numId="36" w16cid:durableId="1130975021">
    <w:abstractNumId w:val="8"/>
  </w:num>
  <w:num w:numId="37" w16cid:durableId="2066365346">
    <w:abstractNumId w:val="11"/>
  </w:num>
  <w:num w:numId="38" w16cid:durableId="1582527373">
    <w:abstractNumId w:val="1"/>
  </w:num>
  <w:num w:numId="39" w16cid:durableId="126896877">
    <w:abstractNumId w:val="25"/>
  </w:num>
  <w:num w:numId="40" w16cid:durableId="1018971206">
    <w:abstractNumId w:val="3"/>
  </w:num>
  <w:num w:numId="41" w16cid:durableId="302976041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F65"/>
    <w:rsid w:val="00043CFA"/>
    <w:rsid w:val="0005669A"/>
    <w:rsid w:val="000868E0"/>
    <w:rsid w:val="000D6648"/>
    <w:rsid w:val="0011661A"/>
    <w:rsid w:val="00125778"/>
    <w:rsid w:val="001F3642"/>
    <w:rsid w:val="00271250"/>
    <w:rsid w:val="00271D50"/>
    <w:rsid w:val="002D296B"/>
    <w:rsid w:val="00351D6D"/>
    <w:rsid w:val="003620F2"/>
    <w:rsid w:val="003B5EFD"/>
    <w:rsid w:val="003C597D"/>
    <w:rsid w:val="003E63DF"/>
    <w:rsid w:val="00402035"/>
    <w:rsid w:val="004B754F"/>
    <w:rsid w:val="00574275"/>
    <w:rsid w:val="00643B78"/>
    <w:rsid w:val="00646C15"/>
    <w:rsid w:val="006A496D"/>
    <w:rsid w:val="006C1DC3"/>
    <w:rsid w:val="006D74E5"/>
    <w:rsid w:val="00784ABA"/>
    <w:rsid w:val="007A0CF8"/>
    <w:rsid w:val="007D4ECD"/>
    <w:rsid w:val="007E20FE"/>
    <w:rsid w:val="0081183D"/>
    <w:rsid w:val="00834027"/>
    <w:rsid w:val="00841C6B"/>
    <w:rsid w:val="0089129D"/>
    <w:rsid w:val="008A24DE"/>
    <w:rsid w:val="008A3C13"/>
    <w:rsid w:val="008B4352"/>
    <w:rsid w:val="008D299F"/>
    <w:rsid w:val="008E7BC0"/>
    <w:rsid w:val="00922AE5"/>
    <w:rsid w:val="009B033D"/>
    <w:rsid w:val="009B14E8"/>
    <w:rsid w:val="00A417A0"/>
    <w:rsid w:val="00A50A55"/>
    <w:rsid w:val="00AD6321"/>
    <w:rsid w:val="00AE2E53"/>
    <w:rsid w:val="00B35C39"/>
    <w:rsid w:val="00B61980"/>
    <w:rsid w:val="00BB6F65"/>
    <w:rsid w:val="00BE0CE7"/>
    <w:rsid w:val="00C25659"/>
    <w:rsid w:val="00C515BE"/>
    <w:rsid w:val="00C60994"/>
    <w:rsid w:val="00C61BF1"/>
    <w:rsid w:val="00C64F71"/>
    <w:rsid w:val="00C652A8"/>
    <w:rsid w:val="00C71407"/>
    <w:rsid w:val="00C74963"/>
    <w:rsid w:val="00CA478E"/>
    <w:rsid w:val="00DA1518"/>
    <w:rsid w:val="00E5659D"/>
    <w:rsid w:val="00E761FE"/>
    <w:rsid w:val="00EE33CC"/>
    <w:rsid w:val="00EF3D15"/>
    <w:rsid w:val="00F06184"/>
    <w:rsid w:val="00F758CD"/>
    <w:rsid w:val="00FB56EE"/>
    <w:rsid w:val="00FC27CA"/>
    <w:rsid w:val="00FF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2A533E"/>
  <w14:defaultImageDpi w14:val="0"/>
  <w15:docId w15:val="{15844A9C-771C-4843-AD54-3D0E0ACB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350" w:lineRule="exact"/>
      <w:jc w:val="center"/>
    </w:pPr>
  </w:style>
  <w:style w:type="paragraph" w:customStyle="1" w:styleId="Style4">
    <w:name w:val="Style4"/>
    <w:basedOn w:val="Normalny"/>
    <w:uiPriority w:val="99"/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  <w:pPr>
      <w:spacing w:line="254" w:lineRule="exact"/>
      <w:ind w:hanging="278"/>
    </w:pPr>
  </w:style>
  <w:style w:type="paragraph" w:customStyle="1" w:styleId="Style7">
    <w:name w:val="Style7"/>
    <w:basedOn w:val="Normalny"/>
    <w:uiPriority w:val="99"/>
    <w:pPr>
      <w:spacing w:line="250" w:lineRule="exact"/>
      <w:ind w:hanging="619"/>
    </w:pPr>
  </w:style>
  <w:style w:type="paragraph" w:customStyle="1" w:styleId="Style8">
    <w:name w:val="Style8"/>
    <w:basedOn w:val="Normalny"/>
    <w:uiPriority w:val="99"/>
  </w:style>
  <w:style w:type="paragraph" w:customStyle="1" w:styleId="Style9">
    <w:name w:val="Style9"/>
    <w:basedOn w:val="Normalny"/>
    <w:uiPriority w:val="99"/>
    <w:pPr>
      <w:spacing w:line="250" w:lineRule="exact"/>
    </w:pPr>
  </w:style>
  <w:style w:type="paragraph" w:customStyle="1" w:styleId="Style10">
    <w:name w:val="Style10"/>
    <w:basedOn w:val="Normalny"/>
    <w:uiPriority w:val="99"/>
    <w:pPr>
      <w:spacing w:line="250" w:lineRule="exact"/>
      <w:jc w:val="both"/>
    </w:pPr>
  </w:style>
  <w:style w:type="paragraph" w:customStyle="1" w:styleId="Style11">
    <w:name w:val="Style11"/>
    <w:basedOn w:val="Normalny"/>
    <w:uiPriority w:val="99"/>
    <w:pPr>
      <w:spacing w:line="250" w:lineRule="exact"/>
      <w:jc w:val="center"/>
    </w:pPr>
  </w:style>
  <w:style w:type="paragraph" w:customStyle="1" w:styleId="Style12">
    <w:name w:val="Style12"/>
    <w:basedOn w:val="Normalny"/>
    <w:uiPriority w:val="99"/>
  </w:style>
  <w:style w:type="paragraph" w:customStyle="1" w:styleId="Style13">
    <w:name w:val="Style13"/>
    <w:basedOn w:val="Normalny"/>
    <w:uiPriority w:val="99"/>
  </w:style>
  <w:style w:type="paragraph" w:customStyle="1" w:styleId="Style14">
    <w:name w:val="Style14"/>
    <w:basedOn w:val="Normalny"/>
    <w:uiPriority w:val="99"/>
    <w:pPr>
      <w:spacing w:line="252" w:lineRule="exact"/>
      <w:ind w:firstLine="1003"/>
    </w:pPr>
  </w:style>
  <w:style w:type="paragraph" w:customStyle="1" w:styleId="Style15">
    <w:name w:val="Style15"/>
    <w:basedOn w:val="Normalny"/>
    <w:uiPriority w:val="99"/>
    <w:pPr>
      <w:spacing w:line="250" w:lineRule="exact"/>
      <w:jc w:val="both"/>
    </w:pPr>
  </w:style>
  <w:style w:type="paragraph" w:customStyle="1" w:styleId="Style16">
    <w:name w:val="Style16"/>
    <w:basedOn w:val="Normalny"/>
    <w:uiPriority w:val="99"/>
    <w:pPr>
      <w:spacing w:line="250" w:lineRule="exact"/>
      <w:ind w:hanging="101"/>
      <w:jc w:val="both"/>
    </w:pPr>
  </w:style>
  <w:style w:type="paragraph" w:customStyle="1" w:styleId="Style17">
    <w:name w:val="Style17"/>
    <w:basedOn w:val="Normalny"/>
    <w:uiPriority w:val="99"/>
    <w:pPr>
      <w:spacing w:line="250" w:lineRule="exact"/>
      <w:ind w:hanging="715"/>
      <w:jc w:val="both"/>
    </w:pPr>
  </w:style>
  <w:style w:type="paragraph" w:customStyle="1" w:styleId="Style18">
    <w:name w:val="Style18"/>
    <w:basedOn w:val="Normalny"/>
    <w:uiPriority w:val="99"/>
    <w:pPr>
      <w:spacing w:line="254" w:lineRule="exact"/>
      <w:ind w:hanging="278"/>
    </w:pPr>
  </w:style>
  <w:style w:type="paragraph" w:customStyle="1" w:styleId="Style19">
    <w:name w:val="Style19"/>
    <w:basedOn w:val="Normalny"/>
    <w:uiPriority w:val="99"/>
    <w:pPr>
      <w:spacing w:line="250" w:lineRule="exact"/>
      <w:ind w:hanging="864"/>
    </w:pPr>
  </w:style>
  <w:style w:type="paragraph" w:customStyle="1" w:styleId="Style20">
    <w:name w:val="Style20"/>
    <w:basedOn w:val="Normalny"/>
    <w:uiPriority w:val="99"/>
  </w:style>
  <w:style w:type="paragraph" w:customStyle="1" w:styleId="Style21">
    <w:name w:val="Style21"/>
    <w:basedOn w:val="Normalny"/>
    <w:uiPriority w:val="99"/>
    <w:pPr>
      <w:spacing w:line="250" w:lineRule="exact"/>
      <w:ind w:hanging="355"/>
      <w:jc w:val="both"/>
    </w:pPr>
  </w:style>
  <w:style w:type="character" w:customStyle="1" w:styleId="FontStyle23">
    <w:name w:val="Font Style23"/>
    <w:basedOn w:val="Domylnaczcionkaakapitu"/>
    <w:uiPriority w:val="99"/>
    <w:rPr>
      <w:rFonts w:ascii="Segoe UI" w:hAnsi="Segoe UI" w:cs="Segoe UI"/>
      <w:color w:val="000000"/>
      <w:sz w:val="24"/>
      <w:szCs w:val="24"/>
    </w:rPr>
  </w:style>
  <w:style w:type="character" w:customStyle="1" w:styleId="FontStyle24">
    <w:name w:val="Font Style24"/>
    <w:basedOn w:val="Domylnaczcionkaakapitu"/>
    <w:uiPriority w:val="99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25">
    <w:name w:val="Font Style25"/>
    <w:basedOn w:val="Domylnaczcionkaakapitu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26">
    <w:name w:val="Font Style26"/>
    <w:basedOn w:val="Domylnaczcionkaakapitu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FontStyle27">
    <w:name w:val="Font Style27"/>
    <w:basedOn w:val="Domylnaczcionkaakapitu"/>
    <w:uiPriority w:val="99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28">
    <w:name w:val="Font Style28"/>
    <w:basedOn w:val="Domylnaczcionkaakapitu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FontStyle29">
    <w:name w:val="Font Style29"/>
    <w:basedOn w:val="Domylnaczcionkaakapitu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B6F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B6F65"/>
    <w:rPr>
      <w:rFonts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B6F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B6F65"/>
    <w:rPr>
      <w:rFonts w:hAnsi="Arial" w:cs="Arial"/>
      <w:sz w:val="24"/>
      <w:szCs w:val="24"/>
    </w:rPr>
  </w:style>
  <w:style w:type="paragraph" w:styleId="Akapitzlist">
    <w:name w:val="List Paragraph"/>
    <w:basedOn w:val="Normalny"/>
    <w:uiPriority w:val="34"/>
    <w:qFormat/>
    <w:rsid w:val="00271D50"/>
    <w:pPr>
      <w:ind w:left="708"/>
    </w:pPr>
  </w:style>
  <w:style w:type="character" w:customStyle="1" w:styleId="FontStyle18">
    <w:name w:val="Font Style18"/>
    <w:basedOn w:val="Domylnaczcionkaakapitu"/>
    <w:uiPriority w:val="99"/>
    <w:rsid w:val="00CA478E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20">
    <w:name w:val="Font Style20"/>
    <w:basedOn w:val="Domylnaczcionkaakapitu"/>
    <w:uiPriority w:val="99"/>
    <w:rsid w:val="00CA478E"/>
    <w:rPr>
      <w:rFonts w:ascii="Segoe UI" w:hAnsi="Segoe UI" w:cs="Segoe UI"/>
      <w:color w:val="000000"/>
      <w:sz w:val="18"/>
      <w:szCs w:val="18"/>
    </w:rPr>
  </w:style>
  <w:style w:type="paragraph" w:styleId="Bezodstpw">
    <w:name w:val="No Spacing"/>
    <w:uiPriority w:val="1"/>
    <w:qFormat/>
    <w:rsid w:val="006A496D"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E5D84-DFF3-4E8E-9BD0-9818B6580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2758</Words>
  <Characters>16548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/>
  <LinksUpToDate>false</LinksUpToDate>
  <CharactersWithSpaces>19268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Tomek</dc:creator>
  <cp:keywords/>
  <dc:description/>
  <cp:lastModifiedBy>Kasia</cp:lastModifiedBy>
  <cp:revision>2</cp:revision>
  <cp:lastPrinted>2019-08-16T17:21:00Z</cp:lastPrinted>
  <dcterms:created xsi:type="dcterms:W3CDTF">2024-05-22T06:34:00Z</dcterms:created>
  <dcterms:modified xsi:type="dcterms:W3CDTF">2024-05-22T06:34:00Z</dcterms:modified>
</cp:coreProperties>
</file>